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123C" w14:textId="292FA8EE" w:rsidR="00F508DE" w:rsidRPr="00F508DE" w:rsidRDefault="002258F3" w:rsidP="003726D7">
      <w:pPr>
        <w:jc w:val="center"/>
        <w:rPr>
          <w:rFonts w:cstheme="minorHAnsi"/>
          <w:b/>
          <w:sz w:val="24"/>
          <w:szCs w:val="24"/>
          <w:lang w:val="en-GB"/>
        </w:rPr>
      </w:pPr>
      <w:proofErr w:type="spellStart"/>
      <w:r>
        <w:rPr>
          <w:rFonts w:cstheme="minorHAnsi"/>
          <w:b/>
          <w:sz w:val="24"/>
          <w:szCs w:val="24"/>
          <w:lang w:val="en-GB"/>
        </w:rPr>
        <w:t>Comunicat</w:t>
      </w:r>
      <w:proofErr w:type="spellEnd"/>
      <w:r>
        <w:rPr>
          <w:rFonts w:cstheme="minorHAnsi"/>
          <w:b/>
          <w:sz w:val="24"/>
          <w:szCs w:val="24"/>
          <w:lang w:val="en-GB"/>
        </w:rPr>
        <w:t xml:space="preserve"> de </w:t>
      </w:r>
      <w:proofErr w:type="spellStart"/>
      <w:r>
        <w:rPr>
          <w:rFonts w:cstheme="minorHAnsi"/>
          <w:b/>
          <w:sz w:val="24"/>
          <w:szCs w:val="24"/>
          <w:lang w:val="en-GB"/>
        </w:rPr>
        <w:t>presă</w:t>
      </w:r>
      <w:proofErr w:type="spellEnd"/>
      <w:r w:rsidR="00F508DE" w:rsidRPr="00F508DE">
        <w:rPr>
          <w:rFonts w:cstheme="minorHAnsi"/>
          <w:b/>
          <w:sz w:val="24"/>
          <w:szCs w:val="24"/>
          <w:lang w:val="en-GB"/>
        </w:rPr>
        <w:t xml:space="preserve"> #1</w:t>
      </w:r>
    </w:p>
    <w:p w14:paraId="753BE0ED" w14:textId="77777777" w:rsidR="00AA1CEF" w:rsidRPr="00AA1CEF" w:rsidRDefault="00AA1CEF" w:rsidP="00AA1CEF">
      <w:pPr>
        <w:spacing w:before="100" w:beforeAutospacing="1" w:after="100" w:afterAutospacing="1"/>
        <w:jc w:val="both"/>
        <w:rPr>
          <w:rFonts w:eastAsia="Times New Roman" w:cstheme="minorHAnsi"/>
          <w:b/>
          <w:bCs/>
          <w:lang w:val="ro-RO" w:eastAsia="en-GB"/>
        </w:rPr>
      </w:pPr>
      <w:r w:rsidRPr="00AA1CEF">
        <w:rPr>
          <w:rFonts w:eastAsia="Times New Roman" w:cstheme="minorHAnsi"/>
          <w:b/>
          <w:bCs/>
          <w:lang w:val="ro-RO" w:eastAsia="en-GB"/>
        </w:rPr>
        <w:t>Lansarea GREENSIGNS: un proiect inovator pentru dezvoltarea competențelor profesionale ecologice ale tinerilor surzi și cu pierderi de auz</w:t>
      </w:r>
    </w:p>
    <w:p w14:paraId="5D66435E" w14:textId="4F29B4B7" w:rsidR="008B5B7C" w:rsidRPr="008B5B7C" w:rsidRDefault="008B5B7C" w:rsidP="008B5B7C">
      <w:pPr>
        <w:spacing w:before="100" w:beforeAutospacing="1" w:after="100" w:afterAutospacing="1"/>
        <w:jc w:val="both"/>
        <w:outlineLvl w:val="2"/>
        <w:rPr>
          <w:rFonts w:eastAsia="Times New Roman" w:cstheme="minorHAnsi"/>
          <w:lang w:val="ro-RO" w:eastAsia="en-GB"/>
        </w:rPr>
      </w:pPr>
      <w:r w:rsidRPr="008B5B7C">
        <w:rPr>
          <w:rFonts w:eastAsia="Times New Roman" w:cstheme="minorHAnsi"/>
          <w:lang w:val="ro-RO" w:eastAsia="en-GB"/>
        </w:rPr>
        <w:t xml:space="preserve">Proiectul inovator </w:t>
      </w:r>
      <w:r w:rsidRPr="008B5B7C">
        <w:rPr>
          <w:rFonts w:eastAsia="Times New Roman" w:cstheme="minorHAnsi"/>
          <w:b/>
          <w:bCs/>
          <w:lang w:val="ro-RO" w:eastAsia="en-GB"/>
        </w:rPr>
        <w:t>GREENSIGNS („Promovarea transformării digitale de înaltă calitate (</w:t>
      </w:r>
      <w:proofErr w:type="spellStart"/>
      <w:r w:rsidRPr="008B5B7C">
        <w:rPr>
          <w:rFonts w:eastAsia="Times New Roman" w:cstheme="minorHAnsi"/>
          <w:b/>
          <w:bCs/>
          <w:lang w:val="ro-RO" w:eastAsia="en-GB"/>
        </w:rPr>
        <w:t>gamificare</w:t>
      </w:r>
      <w:proofErr w:type="spellEnd"/>
      <w:r w:rsidRPr="008B5B7C">
        <w:rPr>
          <w:rFonts w:eastAsia="Times New Roman" w:cstheme="minorHAnsi"/>
          <w:b/>
          <w:bCs/>
          <w:lang w:val="ro-RO" w:eastAsia="en-GB"/>
        </w:rPr>
        <w:t xml:space="preserve"> VR) și a tranziției ecologice în practicile incluzive ale lucrătorilor din domeniul tineretului pentru tinerii cu </w:t>
      </w:r>
      <w:r>
        <w:rPr>
          <w:rFonts w:eastAsia="Times New Roman" w:cstheme="minorHAnsi"/>
          <w:b/>
          <w:bCs/>
          <w:lang w:val="ro-RO" w:eastAsia="en-GB"/>
        </w:rPr>
        <w:t>pierderi</w:t>
      </w:r>
      <w:r w:rsidRPr="008B5B7C">
        <w:rPr>
          <w:rFonts w:eastAsia="Times New Roman" w:cstheme="minorHAnsi"/>
          <w:b/>
          <w:bCs/>
          <w:lang w:val="ro-RO" w:eastAsia="en-GB"/>
        </w:rPr>
        <w:t xml:space="preserve"> de auz (sau surzi) pentru perspective mai bune de </w:t>
      </w:r>
      <w:proofErr w:type="spellStart"/>
      <w:r w:rsidRPr="008B5B7C">
        <w:rPr>
          <w:rFonts w:eastAsia="Times New Roman" w:cstheme="minorHAnsi"/>
          <w:b/>
          <w:bCs/>
          <w:lang w:val="ro-RO" w:eastAsia="en-GB"/>
        </w:rPr>
        <w:t>angajabilitate</w:t>
      </w:r>
      <w:proofErr w:type="spellEnd"/>
      <w:r w:rsidRPr="008B5B7C">
        <w:rPr>
          <w:rFonts w:eastAsia="Times New Roman" w:cstheme="minorHAnsi"/>
          <w:b/>
          <w:bCs/>
          <w:lang w:val="ro-RO" w:eastAsia="en-GB"/>
        </w:rPr>
        <w:t xml:space="preserve">”) </w:t>
      </w:r>
      <w:r w:rsidRPr="008B5B7C">
        <w:rPr>
          <w:rFonts w:eastAsia="Times New Roman" w:cstheme="minorHAnsi"/>
          <w:lang w:val="ro-RO" w:eastAsia="en-GB"/>
        </w:rPr>
        <w:t xml:space="preserve">a demarat oficial, cu scopul de a revoluționa peisajul </w:t>
      </w:r>
      <w:proofErr w:type="spellStart"/>
      <w:r w:rsidRPr="008B5B7C">
        <w:rPr>
          <w:rFonts w:eastAsia="Times New Roman" w:cstheme="minorHAnsi"/>
          <w:lang w:val="ro-RO" w:eastAsia="en-GB"/>
        </w:rPr>
        <w:t>angajabilității</w:t>
      </w:r>
      <w:proofErr w:type="spellEnd"/>
      <w:r w:rsidRPr="008B5B7C">
        <w:rPr>
          <w:rFonts w:eastAsia="Times New Roman" w:cstheme="minorHAnsi"/>
          <w:lang w:val="ro-RO" w:eastAsia="en-GB"/>
        </w:rPr>
        <w:t xml:space="preserve"> pentru </w:t>
      </w:r>
      <w:r w:rsidRPr="008B5B7C">
        <w:rPr>
          <w:rFonts w:eastAsia="Times New Roman" w:cstheme="minorHAnsi"/>
          <w:b/>
          <w:bCs/>
          <w:lang w:val="ro-RO" w:eastAsia="en-GB"/>
        </w:rPr>
        <w:t xml:space="preserve">tinerii surzi și cu </w:t>
      </w:r>
      <w:r>
        <w:rPr>
          <w:rFonts w:eastAsia="Times New Roman" w:cstheme="minorHAnsi"/>
          <w:b/>
          <w:bCs/>
          <w:lang w:val="ro-RO" w:eastAsia="en-GB"/>
        </w:rPr>
        <w:t>pierderi</w:t>
      </w:r>
      <w:r w:rsidRPr="008B5B7C">
        <w:rPr>
          <w:rFonts w:eastAsia="Times New Roman" w:cstheme="minorHAnsi"/>
          <w:b/>
          <w:bCs/>
          <w:lang w:val="ro-RO" w:eastAsia="en-GB"/>
        </w:rPr>
        <w:t xml:space="preserve"> de auz</w:t>
      </w:r>
      <w:r w:rsidRPr="008B5B7C">
        <w:rPr>
          <w:rFonts w:eastAsia="Times New Roman" w:cstheme="minorHAnsi"/>
          <w:lang w:val="ro-RO" w:eastAsia="en-GB"/>
        </w:rPr>
        <w:t xml:space="preserve"> printr-o combinație unică de </w:t>
      </w:r>
      <w:r w:rsidRPr="008B5B7C">
        <w:rPr>
          <w:rFonts w:eastAsia="Times New Roman" w:cstheme="minorHAnsi"/>
          <w:b/>
          <w:bCs/>
          <w:lang w:val="ro-RO" w:eastAsia="en-GB"/>
        </w:rPr>
        <w:t>tranziție ecologică</w:t>
      </w:r>
      <w:r w:rsidRPr="008B5B7C">
        <w:rPr>
          <w:rFonts w:eastAsia="Times New Roman" w:cstheme="minorHAnsi"/>
          <w:lang w:val="ro-RO" w:eastAsia="en-GB"/>
        </w:rPr>
        <w:t xml:space="preserve"> și </w:t>
      </w:r>
      <w:r w:rsidRPr="008B5B7C">
        <w:rPr>
          <w:rFonts w:eastAsia="Times New Roman" w:cstheme="minorHAnsi"/>
          <w:b/>
          <w:bCs/>
          <w:lang w:val="ro-RO" w:eastAsia="en-GB"/>
        </w:rPr>
        <w:t>transformare digitală</w:t>
      </w:r>
      <w:r w:rsidRPr="008B5B7C">
        <w:rPr>
          <w:rFonts w:eastAsia="Times New Roman" w:cstheme="minorHAnsi"/>
          <w:lang w:val="ro-RO" w:eastAsia="en-GB"/>
        </w:rPr>
        <w:t xml:space="preserve">. Finanțat în cadrul programului Erasmus+ KA2, proiectul a început la </w:t>
      </w:r>
      <w:r w:rsidRPr="008B5B7C">
        <w:rPr>
          <w:rFonts w:eastAsia="Times New Roman" w:cstheme="minorHAnsi"/>
          <w:b/>
          <w:bCs/>
          <w:lang w:val="ro-RO" w:eastAsia="en-GB"/>
        </w:rPr>
        <w:t>1 iunie 2024</w:t>
      </w:r>
      <w:r w:rsidRPr="008B5B7C">
        <w:rPr>
          <w:rFonts w:eastAsia="Times New Roman" w:cstheme="minorHAnsi"/>
          <w:lang w:val="ro-RO" w:eastAsia="en-GB"/>
        </w:rPr>
        <w:t xml:space="preserve"> și va dura 28 de luni, până la </w:t>
      </w:r>
      <w:r w:rsidRPr="008B5B7C">
        <w:rPr>
          <w:rFonts w:eastAsia="Times New Roman" w:cstheme="minorHAnsi"/>
          <w:b/>
          <w:bCs/>
          <w:lang w:val="ro-RO" w:eastAsia="en-GB"/>
        </w:rPr>
        <w:t>30 septembrie 2026</w:t>
      </w:r>
      <w:r w:rsidRPr="008B5B7C">
        <w:rPr>
          <w:rFonts w:eastAsia="Times New Roman" w:cstheme="minorHAnsi"/>
          <w:lang w:val="ro-RO" w:eastAsia="en-GB"/>
        </w:rPr>
        <w:t>.</w:t>
      </w:r>
    </w:p>
    <w:p w14:paraId="21DF07CD" w14:textId="77777777" w:rsidR="00117C2B" w:rsidRPr="00117C2B" w:rsidRDefault="00117C2B" w:rsidP="00117C2B">
      <w:pPr>
        <w:spacing w:before="100" w:beforeAutospacing="1" w:after="100" w:afterAutospacing="1"/>
        <w:jc w:val="both"/>
        <w:rPr>
          <w:rFonts w:eastAsia="Times New Roman" w:cstheme="minorHAnsi"/>
          <w:b/>
          <w:bCs/>
          <w:lang w:val="ro-RO" w:eastAsia="en-GB"/>
        </w:rPr>
      </w:pPr>
      <w:r w:rsidRPr="00117C2B">
        <w:rPr>
          <w:rFonts w:eastAsia="Times New Roman" w:cstheme="minorHAnsi"/>
          <w:b/>
          <w:bCs/>
          <w:lang w:val="ro-RO" w:eastAsia="en-GB"/>
        </w:rPr>
        <w:t>Împuternicirea tinerilor prin competențe ecologice și tehnologia VR</w:t>
      </w:r>
    </w:p>
    <w:p w14:paraId="033E4851" w14:textId="77777777" w:rsidR="007F3D37" w:rsidRPr="007F3D37" w:rsidRDefault="007F3D37" w:rsidP="007F3D37">
      <w:pPr>
        <w:spacing w:before="100" w:beforeAutospacing="1" w:after="100" w:afterAutospacing="1" w:line="240" w:lineRule="auto"/>
        <w:rPr>
          <w:rFonts w:ascii="Times New Roman" w:eastAsia="Times New Roman" w:hAnsi="Times New Roman" w:cs="Times New Roman"/>
          <w:sz w:val="24"/>
          <w:szCs w:val="24"/>
          <w:lang w:val="ro-RO" w:eastAsia="ro-RO"/>
        </w:rPr>
      </w:pPr>
      <w:r w:rsidRPr="007F3D37">
        <w:rPr>
          <w:rFonts w:ascii="Times New Roman" w:eastAsia="Times New Roman" w:hAnsi="Times New Roman" w:cs="Times New Roman"/>
          <w:sz w:val="24"/>
          <w:szCs w:val="24"/>
          <w:lang w:val="ro-RO" w:eastAsia="ro-RO"/>
        </w:rPr>
        <w:t xml:space="preserve">GREENSIGNS răspunde nevoii urgente de </w:t>
      </w:r>
      <w:proofErr w:type="spellStart"/>
      <w:r w:rsidRPr="007F3D37">
        <w:rPr>
          <w:rFonts w:ascii="Times New Roman" w:eastAsia="Times New Roman" w:hAnsi="Times New Roman" w:cs="Times New Roman"/>
          <w:b/>
          <w:bCs/>
          <w:sz w:val="24"/>
          <w:szCs w:val="24"/>
          <w:lang w:val="ro-RO" w:eastAsia="ro-RO"/>
        </w:rPr>
        <w:t>angajabilitate</w:t>
      </w:r>
      <w:proofErr w:type="spellEnd"/>
      <w:r w:rsidRPr="007F3D37">
        <w:rPr>
          <w:rFonts w:ascii="Times New Roman" w:eastAsia="Times New Roman" w:hAnsi="Times New Roman" w:cs="Times New Roman"/>
          <w:b/>
          <w:bCs/>
          <w:sz w:val="24"/>
          <w:szCs w:val="24"/>
          <w:lang w:val="ro-RO" w:eastAsia="ro-RO"/>
        </w:rPr>
        <w:t xml:space="preserve"> incluzivă</w:t>
      </w:r>
      <w:r w:rsidRPr="007F3D37">
        <w:rPr>
          <w:rFonts w:ascii="Times New Roman" w:eastAsia="Times New Roman" w:hAnsi="Times New Roman" w:cs="Times New Roman"/>
          <w:sz w:val="24"/>
          <w:szCs w:val="24"/>
          <w:lang w:val="ro-RO" w:eastAsia="ro-RO"/>
        </w:rPr>
        <w:t xml:space="preserve"> în profesiile orientate către mediul înconjurător, oferind tinerilor competențele necesare pentru a se descurca într-o piață a muncii în rapidă evoluție. Conceput special pentru </w:t>
      </w:r>
      <w:r w:rsidRPr="007F3D37">
        <w:rPr>
          <w:rFonts w:ascii="Times New Roman" w:eastAsia="Times New Roman" w:hAnsi="Times New Roman" w:cs="Times New Roman"/>
          <w:b/>
          <w:bCs/>
          <w:sz w:val="24"/>
          <w:szCs w:val="24"/>
          <w:lang w:val="ro-RO" w:eastAsia="ro-RO"/>
        </w:rPr>
        <w:t>tinerii surzi sau cu pierderi de auz cu vârste cuprinse între 16 și 30 de ani</w:t>
      </w:r>
      <w:r w:rsidRPr="007F3D37">
        <w:rPr>
          <w:rFonts w:ascii="Times New Roman" w:eastAsia="Times New Roman" w:hAnsi="Times New Roman" w:cs="Times New Roman"/>
          <w:sz w:val="24"/>
          <w:szCs w:val="24"/>
          <w:lang w:val="ro-RO" w:eastAsia="ro-RO"/>
        </w:rPr>
        <w:t xml:space="preserve"> și pentru </w:t>
      </w:r>
      <w:r w:rsidRPr="007F3D37">
        <w:rPr>
          <w:rFonts w:ascii="Times New Roman" w:eastAsia="Times New Roman" w:hAnsi="Times New Roman" w:cs="Times New Roman"/>
          <w:b/>
          <w:bCs/>
          <w:sz w:val="24"/>
          <w:szCs w:val="24"/>
          <w:lang w:val="ro-RO" w:eastAsia="ro-RO"/>
        </w:rPr>
        <w:t>lucrătorii tineri</w:t>
      </w:r>
      <w:r w:rsidRPr="007F3D37">
        <w:rPr>
          <w:rFonts w:ascii="Times New Roman" w:eastAsia="Times New Roman" w:hAnsi="Times New Roman" w:cs="Times New Roman"/>
          <w:sz w:val="24"/>
          <w:szCs w:val="24"/>
          <w:lang w:val="ro-RO" w:eastAsia="ro-RO"/>
        </w:rPr>
        <w:t xml:space="preserve"> care îi sprijină, proiectul introduce un </w:t>
      </w:r>
      <w:r w:rsidRPr="007F3D37">
        <w:rPr>
          <w:rFonts w:ascii="Times New Roman" w:eastAsia="Times New Roman" w:hAnsi="Times New Roman" w:cs="Times New Roman"/>
          <w:b/>
          <w:bCs/>
          <w:sz w:val="24"/>
          <w:szCs w:val="24"/>
          <w:lang w:val="ro-RO" w:eastAsia="ro-RO"/>
        </w:rPr>
        <w:t>program de consolidare a capacităților</w:t>
      </w:r>
      <w:r w:rsidRPr="007F3D37">
        <w:rPr>
          <w:rFonts w:ascii="Times New Roman" w:eastAsia="Times New Roman" w:hAnsi="Times New Roman" w:cs="Times New Roman"/>
          <w:sz w:val="24"/>
          <w:szCs w:val="24"/>
          <w:lang w:val="ro-RO" w:eastAsia="ro-RO"/>
        </w:rPr>
        <w:t xml:space="preserve"> în domeniul competențelor ecologice, promovând dezvoltarea profesională și incluziunea.</w:t>
      </w:r>
    </w:p>
    <w:p w14:paraId="07690DAB" w14:textId="77777777" w:rsidR="007F3D37" w:rsidRPr="007F3D37" w:rsidRDefault="007F3D37" w:rsidP="007F3D37">
      <w:pPr>
        <w:spacing w:before="100" w:beforeAutospacing="1" w:after="100" w:afterAutospacing="1" w:line="240" w:lineRule="auto"/>
        <w:rPr>
          <w:rFonts w:ascii="Times New Roman" w:eastAsia="Times New Roman" w:hAnsi="Times New Roman" w:cs="Times New Roman"/>
          <w:sz w:val="24"/>
          <w:szCs w:val="24"/>
          <w:lang w:val="ro-RO" w:eastAsia="ro-RO"/>
        </w:rPr>
      </w:pPr>
      <w:r w:rsidRPr="007F3D37">
        <w:rPr>
          <w:rFonts w:ascii="Times New Roman" w:eastAsia="Times New Roman" w:hAnsi="Times New Roman" w:cs="Times New Roman"/>
          <w:sz w:val="24"/>
          <w:szCs w:val="24"/>
          <w:lang w:val="ro-RO" w:eastAsia="ro-RO"/>
        </w:rPr>
        <w:t>Obiectivele cheie ale GREENSIGNS includ:</w:t>
      </w:r>
    </w:p>
    <w:p w14:paraId="21952DE4" w14:textId="7BB12771" w:rsidR="00536CD2" w:rsidRPr="00536CD2" w:rsidRDefault="00536CD2" w:rsidP="00536CD2">
      <w:pPr>
        <w:numPr>
          <w:ilvl w:val="0"/>
          <w:numId w:val="11"/>
        </w:numPr>
        <w:spacing w:before="100" w:beforeAutospacing="1" w:after="100" w:afterAutospacing="1"/>
        <w:jc w:val="both"/>
        <w:outlineLvl w:val="2"/>
        <w:rPr>
          <w:rFonts w:eastAsia="Times New Roman" w:cstheme="minorHAnsi"/>
          <w:lang w:val="ro-RO" w:eastAsia="en-GB"/>
        </w:rPr>
      </w:pPr>
      <w:r w:rsidRPr="00536CD2">
        <w:rPr>
          <w:rFonts w:eastAsia="Times New Roman" w:cstheme="minorHAnsi"/>
          <w:b/>
          <w:bCs/>
          <w:lang w:val="ro-RO" w:eastAsia="en-GB"/>
        </w:rPr>
        <w:t>Promovarea incluziunii și diversității</w:t>
      </w:r>
      <w:r w:rsidRPr="00536CD2">
        <w:rPr>
          <w:rFonts w:eastAsia="Times New Roman" w:cstheme="minorHAnsi"/>
          <w:lang w:val="ro-RO" w:eastAsia="en-GB"/>
        </w:rPr>
        <w:t xml:space="preserve">: Dezvoltarea </w:t>
      </w:r>
      <w:r w:rsidRPr="00536CD2">
        <w:rPr>
          <w:rFonts w:eastAsia="Times New Roman" w:cstheme="minorHAnsi"/>
          <w:b/>
          <w:bCs/>
          <w:lang w:val="ro-RO" w:eastAsia="en-GB"/>
        </w:rPr>
        <w:t>Cadrului de competențe al UE în domeniul limb</w:t>
      </w:r>
      <w:r>
        <w:rPr>
          <w:rFonts w:eastAsia="Times New Roman" w:cstheme="minorHAnsi"/>
          <w:b/>
          <w:bCs/>
          <w:lang w:val="ro-RO" w:eastAsia="en-GB"/>
        </w:rPr>
        <w:t>ii</w:t>
      </w:r>
      <w:r w:rsidRPr="00536CD2">
        <w:rPr>
          <w:rFonts w:eastAsia="Times New Roman" w:cstheme="minorHAnsi"/>
          <w:b/>
          <w:bCs/>
          <w:lang w:val="ro-RO" w:eastAsia="en-GB"/>
        </w:rPr>
        <w:t xml:space="preserve"> semnelor ecologic</w:t>
      </w:r>
      <w:r w:rsidRPr="00536CD2">
        <w:rPr>
          <w:rFonts w:eastAsia="Times New Roman" w:cstheme="minorHAnsi"/>
          <w:lang w:val="ro-RO" w:eastAsia="en-GB"/>
        </w:rPr>
        <w:t xml:space="preserve">, un instrument unic în felul său, creat în colaborare cu comunitatea persoanelor cu </w:t>
      </w:r>
      <w:r>
        <w:rPr>
          <w:rFonts w:eastAsia="Times New Roman" w:cstheme="minorHAnsi"/>
          <w:lang w:val="ro-RO" w:eastAsia="en-GB"/>
        </w:rPr>
        <w:t>pierderi</w:t>
      </w:r>
      <w:r w:rsidRPr="00536CD2">
        <w:rPr>
          <w:rFonts w:eastAsia="Times New Roman" w:cstheme="minorHAnsi"/>
          <w:lang w:val="ro-RO" w:eastAsia="en-GB"/>
        </w:rPr>
        <w:t xml:space="preserve"> de auz.</w:t>
      </w:r>
    </w:p>
    <w:p w14:paraId="730E4E61" w14:textId="77777777" w:rsidR="00536CD2" w:rsidRPr="00536CD2" w:rsidRDefault="00536CD2" w:rsidP="00536CD2">
      <w:pPr>
        <w:numPr>
          <w:ilvl w:val="0"/>
          <w:numId w:val="11"/>
        </w:numPr>
        <w:spacing w:before="100" w:beforeAutospacing="1" w:after="100" w:afterAutospacing="1"/>
        <w:jc w:val="both"/>
        <w:outlineLvl w:val="2"/>
        <w:rPr>
          <w:rFonts w:eastAsia="Times New Roman" w:cstheme="minorHAnsi"/>
          <w:lang w:val="ro-RO" w:eastAsia="en-GB"/>
        </w:rPr>
      </w:pPr>
      <w:r w:rsidRPr="00536CD2">
        <w:rPr>
          <w:rFonts w:eastAsia="Times New Roman" w:cstheme="minorHAnsi"/>
          <w:b/>
          <w:bCs/>
          <w:lang w:val="ro-RO" w:eastAsia="en-GB"/>
        </w:rPr>
        <w:t>Conștientizarea problemelor de mediu prin realitatea virtuală</w:t>
      </w:r>
      <w:r w:rsidRPr="00536CD2">
        <w:rPr>
          <w:rFonts w:eastAsia="Times New Roman" w:cstheme="minorHAnsi"/>
          <w:lang w:val="ro-RO" w:eastAsia="en-GB"/>
        </w:rPr>
        <w:t xml:space="preserve">: utilizarea </w:t>
      </w:r>
      <w:r w:rsidRPr="00536CD2">
        <w:rPr>
          <w:rFonts w:eastAsia="Times New Roman" w:cstheme="minorHAnsi"/>
          <w:b/>
          <w:bCs/>
          <w:lang w:val="ro-RO" w:eastAsia="en-GB"/>
        </w:rPr>
        <w:t>simulărilor VR</w:t>
      </w:r>
      <w:r w:rsidRPr="00536CD2">
        <w:rPr>
          <w:rFonts w:eastAsia="Times New Roman" w:cstheme="minorHAnsi"/>
          <w:lang w:val="ro-RO" w:eastAsia="en-GB"/>
        </w:rPr>
        <w:t xml:space="preserve"> pentru a îmbunătăți competențele de </w:t>
      </w:r>
      <w:proofErr w:type="spellStart"/>
      <w:r w:rsidRPr="00536CD2">
        <w:rPr>
          <w:rFonts w:eastAsia="Times New Roman" w:cstheme="minorHAnsi"/>
          <w:lang w:val="ro-RO" w:eastAsia="en-GB"/>
        </w:rPr>
        <w:t>angajabilitate</w:t>
      </w:r>
      <w:proofErr w:type="spellEnd"/>
      <w:r w:rsidRPr="00536CD2">
        <w:rPr>
          <w:rFonts w:eastAsia="Times New Roman" w:cstheme="minorHAnsi"/>
          <w:lang w:val="ro-RO" w:eastAsia="en-GB"/>
        </w:rPr>
        <w:t xml:space="preserve"> ecologică și conștientizarea problemelor de mediu.</w:t>
      </w:r>
    </w:p>
    <w:p w14:paraId="06E1D52E" w14:textId="77777777" w:rsidR="00536CD2" w:rsidRPr="00536CD2" w:rsidRDefault="00536CD2" w:rsidP="00536CD2">
      <w:pPr>
        <w:numPr>
          <w:ilvl w:val="0"/>
          <w:numId w:val="11"/>
        </w:numPr>
        <w:spacing w:before="100" w:beforeAutospacing="1" w:after="100" w:afterAutospacing="1"/>
        <w:jc w:val="both"/>
        <w:outlineLvl w:val="2"/>
        <w:rPr>
          <w:rFonts w:eastAsia="Times New Roman" w:cstheme="minorHAnsi"/>
          <w:lang w:val="ro-RO" w:eastAsia="en-GB"/>
        </w:rPr>
      </w:pPr>
      <w:r w:rsidRPr="00536CD2">
        <w:rPr>
          <w:rFonts w:eastAsia="Times New Roman" w:cstheme="minorHAnsi"/>
          <w:b/>
          <w:bCs/>
          <w:lang w:val="ro-RO" w:eastAsia="en-GB"/>
        </w:rPr>
        <w:t xml:space="preserve">Promovarea </w:t>
      </w:r>
      <w:proofErr w:type="spellStart"/>
      <w:r w:rsidRPr="00536CD2">
        <w:rPr>
          <w:rFonts w:eastAsia="Times New Roman" w:cstheme="minorHAnsi"/>
          <w:b/>
          <w:bCs/>
          <w:lang w:val="ro-RO" w:eastAsia="en-GB"/>
        </w:rPr>
        <w:t>angajabilității</w:t>
      </w:r>
      <w:proofErr w:type="spellEnd"/>
      <w:r w:rsidRPr="00536CD2">
        <w:rPr>
          <w:rFonts w:eastAsia="Times New Roman" w:cstheme="minorHAnsi"/>
          <w:lang w:val="ro-RO" w:eastAsia="en-GB"/>
        </w:rPr>
        <w:t xml:space="preserve">: combaterea excluziunii tinerilor de la locurile de muncă ecologice prin </w:t>
      </w:r>
      <w:r w:rsidRPr="00536CD2">
        <w:rPr>
          <w:rFonts w:eastAsia="Times New Roman" w:cstheme="minorHAnsi"/>
          <w:b/>
          <w:bCs/>
          <w:lang w:val="ro-RO" w:eastAsia="en-GB"/>
        </w:rPr>
        <w:t>formare practică inovatoare pentru consolidarea capacităților</w:t>
      </w:r>
      <w:r w:rsidRPr="00536CD2">
        <w:rPr>
          <w:rFonts w:eastAsia="Times New Roman" w:cstheme="minorHAnsi"/>
          <w:lang w:val="ro-RO" w:eastAsia="en-GB"/>
        </w:rPr>
        <w:t>.</w:t>
      </w:r>
    </w:p>
    <w:p w14:paraId="20BBF598" w14:textId="77777777" w:rsidR="00536CD2" w:rsidRPr="00536CD2" w:rsidRDefault="00536CD2" w:rsidP="00536CD2">
      <w:pPr>
        <w:numPr>
          <w:ilvl w:val="0"/>
          <w:numId w:val="11"/>
        </w:numPr>
        <w:spacing w:before="100" w:beforeAutospacing="1" w:after="100" w:afterAutospacing="1"/>
        <w:jc w:val="both"/>
        <w:outlineLvl w:val="2"/>
        <w:rPr>
          <w:rFonts w:eastAsia="Times New Roman" w:cstheme="minorHAnsi"/>
          <w:lang w:val="ro-RO" w:eastAsia="en-GB"/>
        </w:rPr>
      </w:pPr>
      <w:r w:rsidRPr="00536CD2">
        <w:rPr>
          <w:rFonts w:eastAsia="Times New Roman" w:cstheme="minorHAnsi"/>
          <w:b/>
          <w:bCs/>
          <w:lang w:val="ro-RO" w:eastAsia="en-GB"/>
        </w:rPr>
        <w:t>Sprijinirea transformării digitale</w:t>
      </w:r>
      <w:r w:rsidRPr="00536CD2">
        <w:rPr>
          <w:rFonts w:eastAsia="Times New Roman" w:cstheme="minorHAnsi"/>
          <w:lang w:val="ro-RO" w:eastAsia="en-GB"/>
        </w:rPr>
        <w:t xml:space="preserve">: utilizarea </w:t>
      </w:r>
      <w:r w:rsidRPr="00536CD2">
        <w:rPr>
          <w:rFonts w:eastAsia="Times New Roman" w:cstheme="minorHAnsi"/>
          <w:b/>
          <w:bCs/>
          <w:lang w:val="ro-RO" w:eastAsia="en-GB"/>
        </w:rPr>
        <w:t>tehnologiilor VR</w:t>
      </w:r>
      <w:r w:rsidRPr="00536CD2">
        <w:rPr>
          <w:rFonts w:eastAsia="Times New Roman" w:cstheme="minorHAnsi"/>
          <w:lang w:val="ro-RO" w:eastAsia="en-GB"/>
        </w:rPr>
        <w:t xml:space="preserve"> pentru a consolida reziliența și adaptabilitatea în munca cu tinerii.</w:t>
      </w:r>
    </w:p>
    <w:p w14:paraId="330067FC" w14:textId="77777777" w:rsidR="0035160A" w:rsidRPr="0035160A" w:rsidRDefault="0035160A" w:rsidP="00166A9C">
      <w:pPr>
        <w:spacing w:before="100" w:beforeAutospacing="1" w:after="100" w:afterAutospacing="1"/>
        <w:jc w:val="both"/>
        <w:rPr>
          <w:rFonts w:eastAsia="Times New Roman" w:cstheme="minorHAnsi"/>
          <w:b/>
          <w:bCs/>
          <w:lang w:val="nl-BE" w:eastAsia="en-GB"/>
        </w:rPr>
      </w:pPr>
      <w:r w:rsidRPr="0035160A">
        <w:rPr>
          <w:rFonts w:eastAsia="Times New Roman" w:cstheme="minorHAnsi"/>
          <w:b/>
          <w:bCs/>
          <w:lang w:val="nl-BE" w:eastAsia="en-GB"/>
        </w:rPr>
        <w:t>Realizări inițiale și planuri de viitor</w:t>
      </w:r>
    </w:p>
    <w:p w14:paraId="744AF687" w14:textId="77777777" w:rsidR="0035160A" w:rsidRPr="0035160A" w:rsidRDefault="0035160A" w:rsidP="0035160A">
      <w:pPr>
        <w:spacing w:before="100" w:beforeAutospacing="1" w:after="100" w:afterAutospacing="1"/>
        <w:jc w:val="both"/>
        <w:rPr>
          <w:rFonts w:eastAsia="Times New Roman" w:cstheme="minorHAnsi"/>
          <w:lang w:val="ro-RO" w:eastAsia="en-GB"/>
        </w:rPr>
      </w:pPr>
      <w:r w:rsidRPr="0035160A">
        <w:rPr>
          <w:rFonts w:eastAsia="Times New Roman" w:cstheme="minorHAnsi"/>
          <w:lang w:val="ro-RO" w:eastAsia="en-GB"/>
        </w:rPr>
        <w:t xml:space="preserve">Proiectul și-a lansat deja </w:t>
      </w:r>
      <w:r w:rsidRPr="0035160A">
        <w:rPr>
          <w:rFonts w:eastAsia="Times New Roman" w:cstheme="minorHAnsi"/>
          <w:b/>
          <w:bCs/>
          <w:lang w:val="ro-RO" w:eastAsia="en-GB"/>
        </w:rPr>
        <w:t>site-ul oficial</w:t>
      </w:r>
      <w:r w:rsidRPr="0035160A">
        <w:rPr>
          <w:rFonts w:eastAsia="Times New Roman" w:cstheme="minorHAnsi"/>
          <w:lang w:val="ro-RO" w:eastAsia="en-GB"/>
        </w:rPr>
        <w:t xml:space="preserve"> la adresa </w:t>
      </w:r>
      <w:hyperlink r:id="rId8" w:history="1">
        <w:r w:rsidRPr="0035160A">
          <w:rPr>
            <w:rStyle w:val="Hyperlink"/>
            <w:rFonts w:eastAsia="Times New Roman" w:cstheme="minorHAnsi"/>
            <w:lang w:val="ro-RO" w:eastAsia="en-GB"/>
          </w:rPr>
          <w:t>greensigns.eu</w:t>
        </w:r>
      </w:hyperlink>
      <w:r w:rsidRPr="0035160A">
        <w:rPr>
          <w:rFonts w:eastAsia="Times New Roman" w:cstheme="minorHAnsi"/>
          <w:lang w:val="ro-RO" w:eastAsia="en-GB"/>
        </w:rPr>
        <w:t xml:space="preserve">, alături de </w:t>
      </w:r>
      <w:r w:rsidRPr="0035160A">
        <w:rPr>
          <w:rFonts w:eastAsia="Times New Roman" w:cstheme="minorHAnsi"/>
          <w:b/>
          <w:bCs/>
          <w:lang w:val="ro-RO" w:eastAsia="en-GB"/>
        </w:rPr>
        <w:t>canale active de social media</w:t>
      </w:r>
      <w:r w:rsidRPr="0035160A">
        <w:rPr>
          <w:rFonts w:eastAsia="Times New Roman" w:cstheme="minorHAnsi"/>
          <w:lang w:val="ro-RO" w:eastAsia="en-GB"/>
        </w:rPr>
        <w:t xml:space="preserve"> pe Facebook, </w:t>
      </w:r>
      <w:proofErr w:type="spellStart"/>
      <w:r w:rsidRPr="0035160A">
        <w:rPr>
          <w:rFonts w:eastAsia="Times New Roman" w:cstheme="minorHAnsi"/>
          <w:lang w:val="ro-RO" w:eastAsia="en-GB"/>
        </w:rPr>
        <w:t>Instagram</w:t>
      </w:r>
      <w:proofErr w:type="spellEnd"/>
      <w:r w:rsidRPr="0035160A">
        <w:rPr>
          <w:rFonts w:eastAsia="Times New Roman" w:cstheme="minorHAnsi"/>
          <w:lang w:val="ro-RO" w:eastAsia="en-GB"/>
        </w:rPr>
        <w:t xml:space="preserve">, </w:t>
      </w:r>
      <w:proofErr w:type="spellStart"/>
      <w:r w:rsidRPr="0035160A">
        <w:rPr>
          <w:rFonts w:eastAsia="Times New Roman" w:cstheme="minorHAnsi"/>
          <w:lang w:val="ro-RO" w:eastAsia="en-GB"/>
        </w:rPr>
        <w:t>LinkedIn</w:t>
      </w:r>
      <w:proofErr w:type="spellEnd"/>
      <w:r w:rsidRPr="0035160A">
        <w:rPr>
          <w:rFonts w:eastAsia="Times New Roman" w:cstheme="minorHAnsi"/>
          <w:lang w:val="ro-RO" w:eastAsia="en-GB"/>
        </w:rPr>
        <w:t xml:space="preserve"> și </w:t>
      </w:r>
      <w:proofErr w:type="spellStart"/>
      <w:r w:rsidRPr="0035160A">
        <w:rPr>
          <w:rFonts w:eastAsia="Times New Roman" w:cstheme="minorHAnsi"/>
          <w:lang w:val="ro-RO" w:eastAsia="en-GB"/>
        </w:rPr>
        <w:t>YouTube</w:t>
      </w:r>
      <w:proofErr w:type="spellEnd"/>
      <w:r w:rsidRPr="0035160A">
        <w:rPr>
          <w:rFonts w:eastAsia="Times New Roman" w:cstheme="minorHAnsi"/>
          <w:lang w:val="ro-RO" w:eastAsia="en-GB"/>
        </w:rPr>
        <w:t>, pentru a asigura o implicare și o diseminare pe scară largă.</w:t>
      </w:r>
    </w:p>
    <w:p w14:paraId="7AE0956C" w14:textId="77777777" w:rsidR="0035160A" w:rsidRPr="0035160A" w:rsidRDefault="0035160A" w:rsidP="0035160A">
      <w:pPr>
        <w:spacing w:before="100" w:beforeAutospacing="1" w:after="100" w:afterAutospacing="1"/>
        <w:jc w:val="both"/>
        <w:rPr>
          <w:rFonts w:eastAsia="Times New Roman" w:cstheme="minorHAnsi"/>
          <w:lang w:val="ro-RO" w:eastAsia="en-GB"/>
        </w:rPr>
      </w:pPr>
      <w:r w:rsidRPr="0035160A">
        <w:rPr>
          <w:rFonts w:eastAsia="Times New Roman" w:cstheme="minorHAnsi"/>
          <w:b/>
          <w:bCs/>
          <w:lang w:val="ro-RO" w:eastAsia="en-GB"/>
        </w:rPr>
        <w:t>Reuniunea de lansare online</w:t>
      </w:r>
      <w:r w:rsidRPr="0035160A">
        <w:rPr>
          <w:rFonts w:eastAsia="Times New Roman" w:cstheme="minorHAnsi"/>
          <w:lang w:val="ro-RO" w:eastAsia="en-GB"/>
        </w:rPr>
        <w:t xml:space="preserve"> din </w:t>
      </w:r>
      <w:r w:rsidRPr="0035160A">
        <w:rPr>
          <w:rFonts w:eastAsia="Times New Roman" w:cstheme="minorHAnsi"/>
          <w:b/>
          <w:bCs/>
          <w:lang w:val="ro-RO" w:eastAsia="en-GB"/>
        </w:rPr>
        <w:t>19 septembrie 2024</w:t>
      </w:r>
      <w:r w:rsidRPr="0035160A">
        <w:rPr>
          <w:rFonts w:eastAsia="Times New Roman" w:cstheme="minorHAnsi"/>
          <w:lang w:val="ro-RO" w:eastAsia="en-GB"/>
        </w:rPr>
        <w:t xml:space="preserve"> a marcat începutul eforturilor de colaborare între parteneri. Discuțiile s-au concentrat pe obiectivele proiectului, o analiză aprofundată a tuturor pachetelor de lucru, rezultatele așteptate și etapele cheie. Următoarea reuniune va avea loc </w:t>
      </w:r>
      <w:r w:rsidRPr="0035160A">
        <w:rPr>
          <w:rFonts w:eastAsia="Times New Roman" w:cstheme="minorHAnsi"/>
          <w:b/>
          <w:bCs/>
          <w:lang w:val="ro-RO" w:eastAsia="en-GB"/>
        </w:rPr>
        <w:t>față în față</w:t>
      </w:r>
      <w:r w:rsidRPr="0035160A">
        <w:rPr>
          <w:rFonts w:eastAsia="Times New Roman" w:cstheme="minorHAnsi"/>
          <w:lang w:val="ro-RO" w:eastAsia="en-GB"/>
        </w:rPr>
        <w:t xml:space="preserve"> la </w:t>
      </w:r>
      <w:r w:rsidRPr="0035160A">
        <w:rPr>
          <w:rFonts w:eastAsia="Times New Roman" w:cstheme="minorHAnsi"/>
          <w:b/>
          <w:bCs/>
          <w:lang w:val="ro-RO" w:eastAsia="en-GB"/>
        </w:rPr>
        <w:t>Iași, România</w:t>
      </w:r>
      <w:r w:rsidRPr="0035160A">
        <w:rPr>
          <w:rFonts w:eastAsia="Times New Roman" w:cstheme="minorHAnsi"/>
          <w:lang w:val="ro-RO" w:eastAsia="en-GB"/>
        </w:rPr>
        <w:t xml:space="preserve">, în perioada </w:t>
      </w:r>
      <w:r w:rsidRPr="0035160A">
        <w:rPr>
          <w:rFonts w:eastAsia="Times New Roman" w:cstheme="minorHAnsi"/>
          <w:b/>
          <w:bCs/>
          <w:lang w:val="ro-RO" w:eastAsia="en-GB"/>
        </w:rPr>
        <w:t>30-31 ianuarie 2025</w:t>
      </w:r>
      <w:r w:rsidRPr="0035160A">
        <w:rPr>
          <w:rFonts w:eastAsia="Times New Roman" w:cstheme="minorHAnsi"/>
          <w:lang w:val="ro-RO" w:eastAsia="en-GB"/>
        </w:rPr>
        <w:t>.</w:t>
      </w:r>
    </w:p>
    <w:p w14:paraId="6315E775" w14:textId="0253F123" w:rsidR="00FC6B05" w:rsidRPr="00FC6B05" w:rsidRDefault="00FC6B05" w:rsidP="00FC6B05">
      <w:pPr>
        <w:spacing w:before="100" w:beforeAutospacing="1" w:after="100" w:afterAutospacing="1"/>
        <w:jc w:val="both"/>
        <w:outlineLvl w:val="2"/>
        <w:rPr>
          <w:rFonts w:eastAsia="Times New Roman" w:cstheme="minorHAnsi"/>
          <w:lang w:val="ro-RO" w:eastAsia="en-GB"/>
        </w:rPr>
      </w:pPr>
      <w:r w:rsidRPr="00FC6B05">
        <w:rPr>
          <w:rFonts w:eastAsia="Times New Roman" w:cstheme="minorHAnsi"/>
          <w:lang w:val="ro-RO" w:eastAsia="en-GB"/>
        </w:rPr>
        <w:lastRenderedPageBreak/>
        <w:t xml:space="preserve">Au fost deja întreprinse eforturi semnificative, printre care dezvoltarea unei </w:t>
      </w:r>
      <w:r w:rsidRPr="00FC6B05">
        <w:rPr>
          <w:rFonts w:eastAsia="Times New Roman" w:cstheme="minorHAnsi"/>
          <w:b/>
          <w:bCs/>
          <w:lang w:val="ro-RO" w:eastAsia="en-GB"/>
        </w:rPr>
        <w:t>hărți interactive cu marcaje</w:t>
      </w:r>
      <w:r w:rsidRPr="00FC6B05">
        <w:rPr>
          <w:rFonts w:eastAsia="Times New Roman" w:cstheme="minorHAnsi"/>
          <w:lang w:val="ro-RO" w:eastAsia="en-GB"/>
        </w:rPr>
        <w:t xml:space="preserve"> care prezintă cele mai bune practici din cinci țări și crearea a </w:t>
      </w:r>
      <w:r w:rsidRPr="00FC6B05">
        <w:rPr>
          <w:rFonts w:eastAsia="Times New Roman" w:cstheme="minorHAnsi"/>
          <w:b/>
          <w:bCs/>
          <w:lang w:val="ro-RO" w:eastAsia="en-GB"/>
        </w:rPr>
        <w:t>50 de termeni ecologici</w:t>
      </w:r>
      <w:r w:rsidRPr="00FC6B05">
        <w:rPr>
          <w:rFonts w:eastAsia="Times New Roman" w:cstheme="minorHAnsi"/>
          <w:lang w:val="ro-RO" w:eastAsia="en-GB"/>
        </w:rPr>
        <w:t xml:space="preserve"> în limba semnelor, sporind astfel incluziunea și accesibilitatea.</w:t>
      </w:r>
    </w:p>
    <w:p w14:paraId="5D0F3848" w14:textId="69567273" w:rsidR="00F513DD" w:rsidRPr="00F513DD" w:rsidRDefault="00F513DD" w:rsidP="00F513DD">
      <w:pPr>
        <w:spacing w:before="100" w:beforeAutospacing="1" w:after="100" w:afterAutospacing="1"/>
        <w:jc w:val="both"/>
        <w:outlineLvl w:val="2"/>
        <w:rPr>
          <w:rFonts w:eastAsia="Times New Roman" w:cstheme="minorHAnsi"/>
          <w:b/>
          <w:bCs/>
          <w:lang w:val="ro-RO" w:eastAsia="en-GB"/>
        </w:rPr>
      </w:pPr>
      <w:r w:rsidRPr="00F513DD">
        <w:rPr>
          <w:rFonts w:eastAsia="Times New Roman" w:cstheme="minorHAnsi"/>
          <w:b/>
          <w:bCs/>
          <w:lang w:val="ro-RO" w:eastAsia="en-GB"/>
        </w:rPr>
        <w:t>Partenerii consorțiului</w:t>
      </w:r>
    </w:p>
    <w:p w14:paraId="3487EFA2"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 xml:space="preserve">Proiectul este implementat de un consorțiu format din șase parteneri din cinci țări europene: </w:t>
      </w:r>
      <w:r w:rsidRPr="001E390A">
        <w:rPr>
          <w:rFonts w:eastAsia="Times New Roman" w:cstheme="minorHAnsi"/>
          <w:b/>
          <w:bCs/>
          <w:lang w:val="ro-RO" w:eastAsia="en-GB"/>
        </w:rPr>
        <w:t>Grecia, Italia, Cipru, Spania și România</w:t>
      </w:r>
      <w:r w:rsidRPr="001E390A">
        <w:rPr>
          <w:rFonts w:eastAsia="Times New Roman" w:cstheme="minorHAnsi"/>
          <w:lang w:val="ro-RO" w:eastAsia="en-GB"/>
        </w:rPr>
        <w:t>. Consorțiul include organizații non-profit, instituții de învățământ și centre de cercetare, toate cu o vastă experiență în domeniul muncii cu tinerii și al inovării digitale.</w:t>
      </w:r>
    </w:p>
    <w:p w14:paraId="5E00E90D"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P1: Centrul Național de Cercetare Științifică „</w:t>
      </w:r>
      <w:proofErr w:type="spellStart"/>
      <w:r w:rsidRPr="001E390A">
        <w:rPr>
          <w:rFonts w:eastAsia="Times New Roman" w:cstheme="minorHAnsi"/>
          <w:lang w:val="ro-RO" w:eastAsia="en-GB"/>
        </w:rPr>
        <w:t>Demokritos</w:t>
      </w:r>
      <w:proofErr w:type="spellEnd"/>
      <w:r w:rsidRPr="001E390A">
        <w:rPr>
          <w:rFonts w:eastAsia="Times New Roman" w:cstheme="minorHAnsi"/>
          <w:lang w:val="ro-RO" w:eastAsia="en-GB"/>
        </w:rPr>
        <w:t>” (Grecia)</w:t>
      </w:r>
    </w:p>
    <w:p w14:paraId="63F97156"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 xml:space="preserve">P2: </w:t>
      </w:r>
      <w:proofErr w:type="spellStart"/>
      <w:r w:rsidRPr="001E390A">
        <w:rPr>
          <w:rFonts w:eastAsia="Times New Roman" w:cstheme="minorHAnsi"/>
          <w:lang w:val="ro-RO" w:eastAsia="en-GB"/>
        </w:rPr>
        <w:t>Associazioni</w:t>
      </w:r>
      <w:proofErr w:type="spellEnd"/>
      <w:r w:rsidRPr="001E390A">
        <w:rPr>
          <w:rFonts w:eastAsia="Times New Roman" w:cstheme="minorHAnsi"/>
          <w:lang w:val="ro-RO" w:eastAsia="en-GB"/>
        </w:rPr>
        <w:t xml:space="preserve"> Unite </w:t>
      </w:r>
      <w:proofErr w:type="spellStart"/>
      <w:r w:rsidRPr="001E390A">
        <w:rPr>
          <w:rFonts w:eastAsia="Times New Roman" w:cstheme="minorHAnsi"/>
          <w:lang w:val="ro-RO" w:eastAsia="en-GB"/>
        </w:rPr>
        <w:t>dei</w:t>
      </w:r>
      <w:proofErr w:type="spellEnd"/>
      <w:r w:rsidRPr="001E390A">
        <w:rPr>
          <w:rFonts w:eastAsia="Times New Roman" w:cstheme="minorHAnsi"/>
          <w:lang w:val="ro-RO" w:eastAsia="en-GB"/>
        </w:rPr>
        <w:t xml:space="preserve"> </w:t>
      </w:r>
      <w:proofErr w:type="spellStart"/>
      <w:r w:rsidRPr="001E390A">
        <w:rPr>
          <w:rFonts w:eastAsia="Times New Roman" w:cstheme="minorHAnsi"/>
          <w:lang w:val="ro-RO" w:eastAsia="en-GB"/>
        </w:rPr>
        <w:t>Sordi</w:t>
      </w:r>
      <w:proofErr w:type="spellEnd"/>
      <w:r w:rsidRPr="001E390A">
        <w:rPr>
          <w:rFonts w:eastAsia="Times New Roman" w:cstheme="minorHAnsi"/>
          <w:lang w:val="ro-RO" w:eastAsia="en-GB"/>
        </w:rPr>
        <w:t xml:space="preserve"> </w:t>
      </w:r>
      <w:proofErr w:type="spellStart"/>
      <w:r w:rsidRPr="001E390A">
        <w:rPr>
          <w:rFonts w:eastAsia="Times New Roman" w:cstheme="minorHAnsi"/>
          <w:lang w:val="ro-RO" w:eastAsia="en-GB"/>
        </w:rPr>
        <w:t>della</w:t>
      </w:r>
      <w:proofErr w:type="spellEnd"/>
      <w:r w:rsidRPr="001E390A">
        <w:rPr>
          <w:rFonts w:eastAsia="Times New Roman" w:cstheme="minorHAnsi"/>
          <w:lang w:val="ro-RO" w:eastAsia="en-GB"/>
        </w:rPr>
        <w:t xml:space="preserve"> </w:t>
      </w:r>
      <w:proofErr w:type="spellStart"/>
      <w:r w:rsidRPr="001E390A">
        <w:rPr>
          <w:rFonts w:eastAsia="Times New Roman" w:cstheme="minorHAnsi"/>
          <w:lang w:val="ro-RO" w:eastAsia="en-GB"/>
        </w:rPr>
        <w:t>Regione</w:t>
      </w:r>
      <w:proofErr w:type="spellEnd"/>
      <w:r w:rsidRPr="001E390A">
        <w:rPr>
          <w:rFonts w:eastAsia="Times New Roman" w:cstheme="minorHAnsi"/>
          <w:lang w:val="ro-RO" w:eastAsia="en-GB"/>
        </w:rPr>
        <w:t xml:space="preserve"> Umbria (Italia)</w:t>
      </w:r>
    </w:p>
    <w:p w14:paraId="737DD35F"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 xml:space="preserve">P3: Centrul </w:t>
      </w:r>
      <w:proofErr w:type="spellStart"/>
      <w:r w:rsidRPr="001E390A">
        <w:rPr>
          <w:rFonts w:eastAsia="Times New Roman" w:cstheme="minorHAnsi"/>
          <w:lang w:val="ro-RO" w:eastAsia="en-GB"/>
        </w:rPr>
        <w:t>Emphasys</w:t>
      </w:r>
      <w:proofErr w:type="spellEnd"/>
      <w:r w:rsidRPr="001E390A">
        <w:rPr>
          <w:rFonts w:eastAsia="Times New Roman" w:cstheme="minorHAnsi"/>
          <w:lang w:val="ro-RO" w:eastAsia="en-GB"/>
        </w:rPr>
        <w:t xml:space="preserve"> (Cipru)</w:t>
      </w:r>
    </w:p>
    <w:p w14:paraId="3D22C944"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 xml:space="preserve">P4: </w:t>
      </w:r>
      <w:proofErr w:type="spellStart"/>
      <w:r w:rsidRPr="001E390A">
        <w:rPr>
          <w:rFonts w:eastAsia="Times New Roman" w:cstheme="minorHAnsi"/>
          <w:lang w:val="ro-RO" w:eastAsia="en-GB"/>
        </w:rPr>
        <w:t>Fundacion</w:t>
      </w:r>
      <w:proofErr w:type="spellEnd"/>
      <w:r w:rsidRPr="001E390A">
        <w:rPr>
          <w:rFonts w:eastAsia="Times New Roman" w:cstheme="minorHAnsi"/>
          <w:lang w:val="ro-RO" w:eastAsia="en-GB"/>
        </w:rPr>
        <w:t xml:space="preserve"> GFM </w:t>
      </w:r>
      <w:proofErr w:type="spellStart"/>
      <w:r w:rsidRPr="001E390A">
        <w:rPr>
          <w:rFonts w:eastAsia="Times New Roman" w:cstheme="minorHAnsi"/>
          <w:lang w:val="ro-RO" w:eastAsia="en-GB"/>
        </w:rPr>
        <w:t>Renovables</w:t>
      </w:r>
      <w:proofErr w:type="spellEnd"/>
      <w:r w:rsidRPr="001E390A">
        <w:rPr>
          <w:rFonts w:eastAsia="Times New Roman" w:cstheme="minorHAnsi"/>
          <w:lang w:val="ro-RO" w:eastAsia="en-GB"/>
        </w:rPr>
        <w:t xml:space="preserve"> (Spania)</w:t>
      </w:r>
    </w:p>
    <w:p w14:paraId="7A9002F3" w14:textId="733E555E"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P5: Liceul special pentru surzi și hipoacuzici din Salonic (Grecia)</w:t>
      </w:r>
    </w:p>
    <w:p w14:paraId="01CE2EE6" w14:textId="77777777" w:rsidR="001E390A" w:rsidRPr="001E390A" w:rsidRDefault="001E390A" w:rsidP="001E390A">
      <w:pPr>
        <w:jc w:val="both"/>
        <w:rPr>
          <w:rFonts w:eastAsia="Times New Roman" w:cstheme="minorHAnsi"/>
          <w:lang w:val="ro-RO" w:eastAsia="en-GB"/>
        </w:rPr>
      </w:pPr>
      <w:r w:rsidRPr="001E390A">
        <w:rPr>
          <w:rFonts w:eastAsia="Times New Roman" w:cstheme="minorHAnsi"/>
          <w:lang w:val="ro-RO" w:eastAsia="en-GB"/>
        </w:rPr>
        <w:t>P6: Asociația Națională a Profesorilor pentru Elevi cu Deficiențe de Auz Virgil Florea (România)</w:t>
      </w:r>
    </w:p>
    <w:p w14:paraId="08B4B8C4" w14:textId="12FC3082" w:rsidR="00166A9C" w:rsidRPr="00167A6D" w:rsidRDefault="00166A9C" w:rsidP="00167A6D">
      <w:pPr>
        <w:rPr>
          <w:lang w:val="nl-BE"/>
        </w:rPr>
      </w:pPr>
      <w:r w:rsidRPr="00167A6D">
        <w:rPr>
          <w:lang w:val="nl-BE"/>
        </w:rPr>
        <w:br/>
      </w:r>
      <w:r w:rsidR="00167A6D" w:rsidRPr="00167A6D">
        <w:rPr>
          <w:lang w:val="nl-BE"/>
        </w:rPr>
        <w:t>Pentru mai multe informații</w:t>
      </w:r>
      <w:r w:rsidR="00167A6D">
        <w:rPr>
          <w:lang w:val="nl-BE"/>
        </w:rPr>
        <w:t xml:space="preserve"> </w:t>
      </w:r>
      <w:r w:rsidR="00167A6D" w:rsidRPr="00167A6D">
        <w:rPr>
          <w:lang w:val="nl-BE"/>
        </w:rPr>
        <w:t xml:space="preserve"> vizitați site-ul oficial al proiectului la adresa</w:t>
      </w:r>
      <w:r w:rsidRPr="00167A6D">
        <w:rPr>
          <w:lang w:val="nl-BE"/>
        </w:rPr>
        <w:t>:</w:t>
      </w:r>
      <w:r w:rsidR="00167A6D">
        <w:rPr>
          <w:lang w:val="nl-BE"/>
        </w:rPr>
        <w:t xml:space="preserve"> </w:t>
      </w:r>
      <w:hyperlink r:id="rId9" w:history="1">
        <w:r w:rsidR="00167A6D" w:rsidRPr="003C7283">
          <w:rPr>
            <w:rStyle w:val="Hyperlink"/>
            <w:lang w:val="nl-BE"/>
          </w:rPr>
          <w:t>https://greensigns.eu/</w:t>
        </w:r>
      </w:hyperlink>
    </w:p>
    <w:p w14:paraId="1820E177" w14:textId="7E40D7DC" w:rsidR="00166A9C" w:rsidRPr="00F508DE" w:rsidRDefault="00D67F63" w:rsidP="00166A9C">
      <w:pPr>
        <w:jc w:val="center"/>
        <w:rPr>
          <w:lang w:val="en-GB"/>
        </w:rPr>
      </w:pPr>
      <w:proofErr w:type="spellStart"/>
      <w:r w:rsidRPr="00D67F63">
        <w:rPr>
          <w:lang w:val="en-GB"/>
        </w:rPr>
        <w:t>Urmăriți</w:t>
      </w:r>
      <w:proofErr w:type="spellEnd"/>
      <w:r w:rsidRPr="00D67F63">
        <w:rPr>
          <w:lang w:val="en-GB"/>
        </w:rPr>
        <w:t xml:space="preserve">-ne pe </w:t>
      </w:r>
      <w:proofErr w:type="spellStart"/>
      <w:r w:rsidRPr="00D67F63">
        <w:rPr>
          <w:lang w:val="en-GB"/>
        </w:rPr>
        <w:t>rețelele</w:t>
      </w:r>
      <w:proofErr w:type="spellEnd"/>
      <w:r w:rsidRPr="00D67F63">
        <w:rPr>
          <w:lang w:val="en-GB"/>
        </w:rPr>
        <w:t xml:space="preserve"> </w:t>
      </w:r>
      <w:proofErr w:type="spellStart"/>
      <w:r w:rsidRPr="00D67F63">
        <w:rPr>
          <w:lang w:val="en-GB"/>
        </w:rPr>
        <w:t>sociale</w:t>
      </w:r>
      <w:proofErr w:type="spellEnd"/>
      <w:r w:rsidR="00166A9C" w:rsidRPr="00F508DE">
        <w:rPr>
          <w:lang w:val="en-GB"/>
        </w:rPr>
        <w:t>!</w:t>
      </w:r>
    </w:p>
    <w:p w14:paraId="407656CA" w14:textId="77777777" w:rsidR="00166A9C" w:rsidRPr="00B37790" w:rsidRDefault="00166A9C" w:rsidP="00166A9C">
      <w:pPr>
        <w:spacing w:before="100" w:beforeAutospacing="1" w:after="100" w:afterAutospacing="1"/>
        <w:jc w:val="center"/>
        <w:rPr>
          <w:rFonts w:eastAsia="Times New Roman" w:cstheme="minorHAnsi"/>
          <w:lang w:val="en-GB" w:eastAsia="en-GB"/>
        </w:rPr>
      </w:pPr>
      <w:hyperlink r:id="rId10" w:history="1">
        <w:r w:rsidRPr="00166A9C">
          <w:rPr>
            <w:rStyle w:val="Hyperlink"/>
            <w:lang w:val="en-GB"/>
          </w:rPr>
          <w:t>Facebook</w:t>
        </w:r>
      </w:hyperlink>
      <w:r w:rsidRPr="00166A9C">
        <w:rPr>
          <w:lang w:val="en-GB"/>
        </w:rPr>
        <w:t xml:space="preserve"> | </w:t>
      </w:r>
      <w:hyperlink r:id="rId11" w:history="1">
        <w:r w:rsidRPr="00166A9C">
          <w:rPr>
            <w:rStyle w:val="Hyperlink"/>
            <w:lang w:val="en-GB"/>
          </w:rPr>
          <w:t>Instagram</w:t>
        </w:r>
      </w:hyperlink>
      <w:r w:rsidRPr="00166A9C">
        <w:rPr>
          <w:lang w:val="en-GB"/>
        </w:rPr>
        <w:t xml:space="preserve"> | </w:t>
      </w:r>
      <w:hyperlink r:id="rId12" w:history="1">
        <w:r w:rsidRPr="00166A9C">
          <w:rPr>
            <w:rStyle w:val="Hyperlink"/>
            <w:lang w:val="en-GB"/>
          </w:rPr>
          <w:t>LinkedIn</w:t>
        </w:r>
      </w:hyperlink>
    </w:p>
    <w:p w14:paraId="16EC64F1" w14:textId="029BBE15" w:rsidR="00166A9C" w:rsidRPr="00B37790" w:rsidRDefault="00D67F63" w:rsidP="00166A9C">
      <w:pPr>
        <w:spacing w:before="100" w:beforeAutospacing="1" w:after="100" w:afterAutospacing="1"/>
        <w:jc w:val="both"/>
        <w:outlineLvl w:val="2"/>
        <w:rPr>
          <w:rFonts w:eastAsia="Times New Roman" w:cstheme="minorHAnsi"/>
          <w:b/>
          <w:bCs/>
          <w:lang w:val="en-GB" w:eastAsia="en-GB"/>
        </w:rPr>
      </w:pPr>
      <w:r>
        <w:rPr>
          <w:rFonts w:eastAsia="Times New Roman" w:cstheme="minorHAnsi"/>
          <w:b/>
          <w:bCs/>
          <w:lang w:val="en-GB" w:eastAsia="en-GB"/>
        </w:rPr>
        <w:t>Despre</w:t>
      </w:r>
      <w:r w:rsidR="00166A9C" w:rsidRPr="00166A9C">
        <w:rPr>
          <w:rFonts w:eastAsia="Times New Roman" w:cstheme="minorHAnsi"/>
          <w:b/>
          <w:bCs/>
          <w:lang w:val="en-GB" w:eastAsia="en-GB"/>
        </w:rPr>
        <w:t xml:space="preserve"> GREENSIGNS</w:t>
      </w:r>
    </w:p>
    <w:p w14:paraId="42E8E103" w14:textId="165BF2D2" w:rsidR="002258F3" w:rsidRDefault="002258F3" w:rsidP="002258F3">
      <w:pPr>
        <w:jc w:val="both"/>
        <w:rPr>
          <w:rFonts w:eastAsia="Times New Roman" w:cstheme="minorHAnsi"/>
          <w:lang w:val="ro-RO" w:eastAsia="en-GB"/>
        </w:rPr>
      </w:pPr>
      <w:r w:rsidRPr="002258F3">
        <w:rPr>
          <w:rFonts w:eastAsia="Times New Roman" w:cstheme="minorHAnsi"/>
          <w:lang w:val="ro-RO" w:eastAsia="en-GB"/>
        </w:rPr>
        <w:t xml:space="preserve">GREENSIGNS se dedică împuternicirii </w:t>
      </w:r>
      <w:r w:rsidRPr="002258F3">
        <w:rPr>
          <w:rFonts w:eastAsia="Times New Roman" w:cstheme="minorHAnsi"/>
          <w:b/>
          <w:bCs/>
          <w:lang w:val="ro-RO" w:eastAsia="en-GB"/>
        </w:rPr>
        <w:t xml:space="preserve">tinerilor surzi și cu </w:t>
      </w:r>
      <w:r>
        <w:rPr>
          <w:rFonts w:eastAsia="Times New Roman" w:cstheme="minorHAnsi"/>
          <w:b/>
          <w:bCs/>
          <w:lang w:val="ro-RO" w:eastAsia="en-GB"/>
        </w:rPr>
        <w:t>pierderi</w:t>
      </w:r>
      <w:r w:rsidRPr="002258F3">
        <w:rPr>
          <w:rFonts w:eastAsia="Times New Roman" w:cstheme="minorHAnsi"/>
          <w:b/>
          <w:bCs/>
          <w:lang w:val="ro-RO" w:eastAsia="en-GB"/>
        </w:rPr>
        <w:t xml:space="preserve"> de auz</w:t>
      </w:r>
      <w:r w:rsidRPr="002258F3">
        <w:rPr>
          <w:rFonts w:eastAsia="Times New Roman" w:cstheme="minorHAnsi"/>
          <w:lang w:val="ro-RO" w:eastAsia="en-GB"/>
        </w:rPr>
        <w:t xml:space="preserve"> prin reducerea decalajului dintre </w:t>
      </w:r>
      <w:r w:rsidRPr="002258F3">
        <w:rPr>
          <w:rFonts w:eastAsia="Times New Roman" w:cstheme="minorHAnsi"/>
          <w:b/>
          <w:bCs/>
          <w:lang w:val="ro-RO" w:eastAsia="en-GB"/>
        </w:rPr>
        <w:t>tranziția verde</w:t>
      </w:r>
      <w:r w:rsidRPr="002258F3">
        <w:rPr>
          <w:rFonts w:eastAsia="Times New Roman" w:cstheme="minorHAnsi"/>
          <w:lang w:val="ro-RO" w:eastAsia="en-GB"/>
        </w:rPr>
        <w:t xml:space="preserve"> și </w:t>
      </w:r>
      <w:r w:rsidRPr="002258F3">
        <w:rPr>
          <w:rFonts w:eastAsia="Times New Roman" w:cstheme="minorHAnsi"/>
          <w:b/>
          <w:bCs/>
          <w:lang w:val="ro-RO" w:eastAsia="en-GB"/>
        </w:rPr>
        <w:t>inovația digitală</w:t>
      </w:r>
      <w:r w:rsidRPr="002258F3">
        <w:rPr>
          <w:rFonts w:eastAsia="Times New Roman" w:cstheme="minorHAnsi"/>
          <w:lang w:val="ro-RO" w:eastAsia="en-GB"/>
        </w:rPr>
        <w:t>, oferindu-le competențele esențiale pentru un viitor durabil.</w:t>
      </w:r>
    </w:p>
    <w:p w14:paraId="337124C5" w14:textId="77777777" w:rsidR="00536CD2" w:rsidRDefault="00536CD2" w:rsidP="00536CD2">
      <w:pPr>
        <w:rPr>
          <w:rFonts w:eastAsia="Times New Roman" w:cstheme="minorHAnsi"/>
          <w:lang w:val="ro-RO" w:eastAsia="en-GB"/>
        </w:rPr>
      </w:pPr>
    </w:p>
    <w:p w14:paraId="0BEFE3DA" w14:textId="77777777" w:rsidR="00536CD2" w:rsidRPr="002258F3" w:rsidRDefault="00536CD2" w:rsidP="00536CD2">
      <w:pPr>
        <w:rPr>
          <w:rFonts w:eastAsia="Times New Roman" w:cstheme="minorHAnsi"/>
          <w:lang w:val="ro-RO" w:eastAsia="en-GB"/>
        </w:rPr>
      </w:pPr>
    </w:p>
    <w:sectPr w:rsidR="00536CD2" w:rsidRPr="002258F3" w:rsidSect="003726D7">
      <w:headerReference w:type="default" r:id="rId13"/>
      <w:footerReference w:type="default" r:id="rId14"/>
      <w:pgSz w:w="11906" w:h="16838" w:code="9"/>
      <w:pgMar w:top="1417"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0974" w14:textId="77777777" w:rsidR="007136BC" w:rsidRDefault="007136BC" w:rsidP="006E0FDA">
      <w:pPr>
        <w:spacing w:after="0" w:line="240" w:lineRule="auto"/>
      </w:pPr>
      <w:r>
        <w:separator/>
      </w:r>
    </w:p>
  </w:endnote>
  <w:endnote w:type="continuationSeparator" w:id="0">
    <w:p w14:paraId="502C85ED" w14:textId="77777777" w:rsidR="007136BC" w:rsidRDefault="007136B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62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8221"/>
    </w:tblGrid>
    <w:tr w:rsidR="00761CD5" w14:paraId="7E9371D8" w14:textId="77777777" w:rsidTr="00761CD5">
      <w:tc>
        <w:tcPr>
          <w:tcW w:w="3403" w:type="dxa"/>
        </w:tcPr>
        <w:p w14:paraId="648AF272" w14:textId="77777777" w:rsidR="00761CD5" w:rsidRDefault="00761CD5" w:rsidP="00761CD5">
          <w:pPr>
            <w:pStyle w:val="Subsol"/>
          </w:pPr>
        </w:p>
      </w:tc>
      <w:tc>
        <w:tcPr>
          <w:tcW w:w="8221" w:type="dxa"/>
        </w:tcPr>
        <w:p w14:paraId="4183F67A" w14:textId="77777777" w:rsidR="00761CD5" w:rsidRPr="00285CBA" w:rsidRDefault="002E4F91" w:rsidP="00761CD5">
          <w:pPr>
            <w:pStyle w:val="Subsol"/>
            <w:jc w:val="both"/>
            <w:rPr>
              <w:rFonts w:ascii="Segoe UI" w:hAnsi="Segoe UI" w:cs="Segoe UI"/>
              <w:sz w:val="17"/>
              <w:szCs w:val="17"/>
            </w:rPr>
          </w:pPr>
          <w:r w:rsidRPr="002E4F91">
            <w:rPr>
              <w:rFonts w:ascii="Segoe UI" w:hAnsi="Segoe UI" w:cs="Segoe UI"/>
              <w:sz w:val="17"/>
              <w:szCs w:val="17"/>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761CD5" w:rsidRPr="00285CBA">
            <w:rPr>
              <w:rFonts w:ascii="Segoe UI" w:hAnsi="Segoe UI" w:cs="Segoe UI"/>
              <w:sz w:val="17"/>
              <w:szCs w:val="17"/>
              <w:lang w:val="en-GB"/>
            </w:rPr>
            <w:t xml:space="preserve"> </w:t>
          </w:r>
          <w:r w:rsidR="000A4F8D">
            <w:rPr>
              <w:rFonts w:ascii="Segoe UI" w:hAnsi="Segoe UI" w:cs="Segoe UI"/>
              <w:sz w:val="17"/>
              <w:szCs w:val="17"/>
              <w:lang w:val="en-GB"/>
            </w:rPr>
            <w:br/>
          </w:r>
          <w:r w:rsidR="00761CD5" w:rsidRPr="00285CBA">
            <w:rPr>
              <w:rFonts w:ascii="Segoe UI" w:hAnsi="Segoe UI" w:cs="Segoe UI"/>
              <w:sz w:val="17"/>
              <w:szCs w:val="17"/>
            </w:rPr>
            <w:t xml:space="preserve">Submission Number: </w:t>
          </w:r>
          <w:r w:rsidR="000A4F8D" w:rsidRPr="000A4F8D">
            <w:rPr>
              <w:rFonts w:ascii="Segoe UI" w:hAnsi="Segoe UI" w:cs="Segoe UI"/>
              <w:sz w:val="17"/>
              <w:szCs w:val="17"/>
            </w:rPr>
            <w:t>2023-2-EL02-KA220-YOU-000181130</w:t>
          </w:r>
          <w:r w:rsidR="00761CD5" w:rsidRPr="00285CBA">
            <w:rPr>
              <w:rFonts w:ascii="Segoe UI" w:hAnsi="Segoe UI" w:cs="Segoe UI"/>
              <w:sz w:val="17"/>
              <w:szCs w:val="17"/>
            </w:rPr>
            <w:t>.</w:t>
          </w:r>
        </w:p>
      </w:tc>
    </w:tr>
  </w:tbl>
  <w:p w14:paraId="79836F44" w14:textId="77777777" w:rsidR="006C10D8" w:rsidRPr="00761CD5" w:rsidRDefault="003726D7" w:rsidP="00761CD5">
    <w:pPr>
      <w:pStyle w:val="Subsol"/>
    </w:pPr>
    <w:r>
      <w:rPr>
        <w:noProof/>
        <w:lang w:val="en-GB" w:eastAsia="en-GB"/>
      </w:rPr>
      <w:drawing>
        <wp:anchor distT="0" distB="0" distL="114300" distR="114300" simplePos="0" relativeHeight="251658752" behindDoc="0" locked="0" layoutInCell="1" allowOverlap="1" wp14:anchorId="315CA9D5" wp14:editId="4AEC2BF1">
          <wp:simplePos x="0" y="0"/>
          <wp:positionH relativeFrom="column">
            <wp:posOffset>-899795</wp:posOffset>
          </wp:positionH>
          <wp:positionV relativeFrom="paragraph">
            <wp:posOffset>-462915</wp:posOffset>
          </wp:positionV>
          <wp:extent cx="2254250" cy="400685"/>
          <wp:effectExtent l="0" t="0" r="0" b="0"/>
          <wp:wrapNone/>
          <wp:docPr id="86" name="Picture 86"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7106" w14:textId="77777777" w:rsidR="007136BC" w:rsidRDefault="007136BC" w:rsidP="006E0FDA">
      <w:pPr>
        <w:spacing w:after="0" w:line="240" w:lineRule="auto"/>
      </w:pPr>
      <w:r>
        <w:separator/>
      </w:r>
    </w:p>
  </w:footnote>
  <w:footnote w:type="continuationSeparator" w:id="0">
    <w:p w14:paraId="230CCD9F" w14:textId="77777777" w:rsidR="007136BC" w:rsidRDefault="007136BC"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003E" w14:textId="77777777" w:rsidR="00E559EB" w:rsidRDefault="000A4F8D" w:rsidP="00E559EB">
    <w:pPr>
      <w:pStyle w:val="Antet"/>
      <w:pBdr>
        <w:bottom w:val="single" w:sz="4" w:space="1" w:color="BFBFBF" w:themeColor="background1" w:themeShade="BF"/>
      </w:pBdr>
      <w:jc w:val="center"/>
      <w:rPr>
        <w:rFonts w:ascii="Segoe UI" w:hAnsi="Segoe UI" w:cs="Segoe UI"/>
        <w:sz w:val="18"/>
        <w:szCs w:val="18"/>
        <w:lang w:val="en-GB"/>
      </w:rPr>
    </w:pPr>
    <w:r>
      <w:rPr>
        <w:noProof/>
        <w:lang w:val="en-GB" w:eastAsia="en-GB"/>
      </w:rPr>
      <w:drawing>
        <wp:anchor distT="0" distB="0" distL="114300" distR="114300" simplePos="0" relativeHeight="251658240" behindDoc="0" locked="0" layoutInCell="1" allowOverlap="1" wp14:anchorId="1D4F5D2F" wp14:editId="08B68E00">
          <wp:simplePos x="0" y="0"/>
          <wp:positionH relativeFrom="column">
            <wp:posOffset>1967230</wp:posOffset>
          </wp:positionH>
          <wp:positionV relativeFrom="paragraph">
            <wp:posOffset>-392430</wp:posOffset>
          </wp:positionV>
          <wp:extent cx="1828800" cy="844433"/>
          <wp:effectExtent l="0" t="0" r="0" b="0"/>
          <wp:wrapNone/>
          <wp:docPr id="85" name="Picture 85" descr="https://greensigns.eu/wp-content/uploads/2024/09/cropped-GREEN-SIGN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eensigns.eu/wp-content/uploads/2024/09/cropped-GREEN-SIGNS.Transparen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9400" t="31800" r="14800" b="33200"/>
                  <a:stretch/>
                </pic:blipFill>
                <pic:spPr bwMode="auto">
                  <a:xfrm>
                    <a:off x="0" y="0"/>
                    <a:ext cx="1828800" cy="844433"/>
                  </a:xfrm>
                  <a:prstGeom prst="rect">
                    <a:avLst/>
                  </a:prstGeom>
                  <a:noFill/>
                  <a:ln>
                    <a:noFill/>
                  </a:ln>
                  <a:extLst>
                    <a:ext uri="{53640926-AAD7-44D8-BBD7-CCE9431645EC}">
                      <a14:shadowObscured xmlns:a14="http://schemas.microsoft.com/office/drawing/2010/main"/>
                    </a:ext>
                  </a:extLst>
                </pic:spPr>
              </pic:pic>
            </a:graphicData>
          </a:graphic>
        </wp:anchor>
      </w:drawing>
    </w:r>
  </w:p>
  <w:p w14:paraId="21870A24" w14:textId="77777777" w:rsidR="00E559EB" w:rsidRDefault="00E559EB" w:rsidP="00E559EB">
    <w:pPr>
      <w:pStyle w:val="Antet"/>
      <w:pBdr>
        <w:bottom w:val="single" w:sz="4" w:space="1" w:color="BFBFBF" w:themeColor="background1" w:themeShade="BF"/>
      </w:pBdr>
      <w:jc w:val="center"/>
      <w:rPr>
        <w:rFonts w:ascii="Segoe UI" w:hAnsi="Segoe UI" w:cs="Segoe UI"/>
        <w:sz w:val="18"/>
        <w:szCs w:val="18"/>
        <w:lang w:val="en-GB"/>
      </w:rPr>
    </w:pPr>
  </w:p>
  <w:p w14:paraId="549CC2B8" w14:textId="2AAE2D0B" w:rsidR="001B4E03" w:rsidRPr="00664449" w:rsidRDefault="00664449" w:rsidP="0019346B">
    <w:pPr>
      <w:pStyle w:val="Antet"/>
      <w:pBdr>
        <w:bottom w:val="single" w:sz="4" w:space="1" w:color="BFBFBF" w:themeColor="background1" w:themeShade="BF"/>
      </w:pBdr>
      <w:jc w:val="center"/>
      <w:rPr>
        <w:color w:val="A6A6A6" w:themeColor="background1" w:themeShade="A6"/>
        <w:sz w:val="18"/>
        <w:szCs w:val="18"/>
        <w:lang w:val="en-GB"/>
      </w:rPr>
    </w:pPr>
    <w:r w:rsidRPr="00664449">
      <w:rPr>
        <w:color w:val="A6A6A6" w:themeColor="background1" w:themeShade="A6"/>
        <w:sz w:val="18"/>
        <w:szCs w:val="18"/>
        <w:lang w:val="en-GB"/>
      </w:rPr>
      <w:br/>
    </w:r>
    <w:proofErr w:type="spellStart"/>
    <w:r w:rsidR="0019346B" w:rsidRPr="0019346B">
      <w:rPr>
        <w:rFonts w:ascii="Segoe UI" w:hAnsi="Segoe UI" w:cs="Segoe UI"/>
        <w:sz w:val="18"/>
        <w:szCs w:val="18"/>
        <w:lang w:val="en-GB"/>
      </w:rPr>
      <w:t>Promovarea</w:t>
    </w:r>
    <w:proofErr w:type="spellEnd"/>
    <w:r w:rsidR="0019346B" w:rsidRPr="0019346B">
      <w:rPr>
        <w:rFonts w:ascii="Segoe UI" w:hAnsi="Segoe UI" w:cs="Segoe UI"/>
        <w:sz w:val="18"/>
        <w:szCs w:val="18"/>
        <w:lang w:val="en-GB"/>
      </w:rPr>
      <w:t xml:space="preserve"> </w:t>
    </w:r>
    <w:proofErr w:type="spellStart"/>
    <w:r w:rsidR="00A71512" w:rsidRPr="00A71512">
      <w:rPr>
        <w:rFonts w:ascii="Segoe UI" w:hAnsi="Segoe UI" w:cs="Segoe UI"/>
        <w:sz w:val="18"/>
        <w:szCs w:val="18"/>
        <w:lang w:val="en-GB"/>
      </w:rPr>
      <w:t>transformării</w:t>
    </w:r>
    <w:proofErr w:type="spellEnd"/>
    <w:r w:rsidR="00A71512" w:rsidRPr="00A71512">
      <w:rPr>
        <w:rFonts w:ascii="Segoe UI" w:hAnsi="Segoe UI" w:cs="Segoe UI"/>
        <w:sz w:val="18"/>
        <w:szCs w:val="18"/>
        <w:lang w:val="en-GB"/>
      </w:rPr>
      <w:t xml:space="preserve"> </w:t>
    </w:r>
    <w:proofErr w:type="spellStart"/>
    <w:r w:rsidR="00A71512" w:rsidRPr="00A71512">
      <w:rPr>
        <w:rFonts w:ascii="Segoe UI" w:hAnsi="Segoe UI" w:cs="Segoe UI"/>
        <w:sz w:val="18"/>
        <w:szCs w:val="18"/>
        <w:lang w:val="en-GB"/>
      </w:rPr>
      <w:t>digitale</w:t>
    </w:r>
    <w:proofErr w:type="spellEnd"/>
    <w:r w:rsidR="00A71512" w:rsidRPr="00A71512">
      <w:rPr>
        <w:rFonts w:ascii="Segoe UI" w:hAnsi="Segoe UI" w:cs="Segoe UI"/>
        <w:sz w:val="18"/>
        <w:szCs w:val="18"/>
        <w:lang w:val="en-GB"/>
      </w:rPr>
      <w:t xml:space="preserve"> de </w:t>
    </w:r>
    <w:proofErr w:type="spellStart"/>
    <w:r w:rsidR="00A71512" w:rsidRPr="00A71512">
      <w:rPr>
        <w:rFonts w:ascii="Segoe UI" w:hAnsi="Segoe UI" w:cs="Segoe UI"/>
        <w:sz w:val="18"/>
        <w:szCs w:val="18"/>
        <w:lang w:val="en-GB"/>
      </w:rPr>
      <w:t>înaltă</w:t>
    </w:r>
    <w:proofErr w:type="spellEnd"/>
    <w:r w:rsidR="00A71512" w:rsidRPr="00A71512">
      <w:rPr>
        <w:rFonts w:ascii="Segoe UI" w:hAnsi="Segoe UI" w:cs="Segoe UI"/>
        <w:sz w:val="18"/>
        <w:szCs w:val="18"/>
        <w:lang w:val="en-GB"/>
      </w:rPr>
      <w:t xml:space="preserve"> </w:t>
    </w:r>
    <w:proofErr w:type="spellStart"/>
    <w:r w:rsidR="00A71512" w:rsidRPr="00A71512">
      <w:rPr>
        <w:rFonts w:ascii="Segoe UI" w:hAnsi="Segoe UI" w:cs="Segoe UI"/>
        <w:sz w:val="18"/>
        <w:szCs w:val="18"/>
        <w:lang w:val="en-GB"/>
      </w:rPr>
      <w:t>calitate</w:t>
    </w:r>
    <w:proofErr w:type="spellEnd"/>
    <w:r w:rsidR="00A71512" w:rsidRPr="00A71512">
      <w:rPr>
        <w:rFonts w:ascii="Segoe UI" w:hAnsi="Segoe UI" w:cs="Segoe UI"/>
        <w:sz w:val="18"/>
        <w:szCs w:val="18"/>
        <w:lang w:val="en-GB"/>
      </w:rPr>
      <w:t xml:space="preserve"> </w:t>
    </w:r>
    <w:r w:rsidR="0019346B" w:rsidRPr="0019346B">
      <w:rPr>
        <w:rFonts w:ascii="Segoe UI" w:hAnsi="Segoe UI" w:cs="Segoe UI"/>
        <w:sz w:val="18"/>
        <w:szCs w:val="18"/>
        <w:lang w:val="en-GB"/>
      </w:rPr>
      <w:t>(</w:t>
    </w:r>
    <w:proofErr w:type="spellStart"/>
    <w:r w:rsidR="0019346B" w:rsidRPr="0019346B">
      <w:rPr>
        <w:rFonts w:ascii="Segoe UI" w:hAnsi="Segoe UI" w:cs="Segoe UI"/>
        <w:sz w:val="18"/>
        <w:szCs w:val="18"/>
        <w:lang w:val="en-GB"/>
      </w:rPr>
      <w:t>gamificarea</w:t>
    </w:r>
    <w:proofErr w:type="spellEnd"/>
    <w:r w:rsidR="0019346B" w:rsidRPr="0019346B">
      <w:rPr>
        <w:rFonts w:ascii="Segoe UI" w:hAnsi="Segoe UI" w:cs="Segoe UI"/>
        <w:sz w:val="18"/>
        <w:szCs w:val="18"/>
        <w:lang w:val="en-GB"/>
      </w:rPr>
      <w:t xml:space="preserve"> VR) </w:t>
    </w:r>
    <w:proofErr w:type="spellStart"/>
    <w:r w:rsidR="0019346B" w:rsidRPr="0019346B">
      <w:rPr>
        <w:rFonts w:ascii="Segoe UI" w:hAnsi="Segoe UI" w:cs="Segoe UI"/>
        <w:sz w:val="18"/>
        <w:szCs w:val="18"/>
        <w:lang w:val="en-GB"/>
      </w:rPr>
      <w:t>și</w:t>
    </w:r>
    <w:proofErr w:type="spellEnd"/>
    <w:r w:rsidR="0019346B" w:rsidRPr="0019346B">
      <w:rPr>
        <w:rFonts w:ascii="Segoe UI" w:hAnsi="Segoe UI" w:cs="Segoe UI"/>
        <w:sz w:val="18"/>
        <w:szCs w:val="18"/>
        <w:lang w:val="en-GB"/>
      </w:rPr>
      <w:t xml:space="preserve"> a </w:t>
    </w:r>
    <w:proofErr w:type="spellStart"/>
    <w:r w:rsidR="0019346B" w:rsidRPr="0019346B">
      <w:rPr>
        <w:rFonts w:ascii="Segoe UI" w:hAnsi="Segoe UI" w:cs="Segoe UI"/>
        <w:sz w:val="18"/>
        <w:szCs w:val="18"/>
        <w:lang w:val="en-GB"/>
      </w:rPr>
      <w:t>tranziției</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ecologice</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în</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practicile</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incluzive</w:t>
    </w:r>
    <w:proofErr w:type="spellEnd"/>
    <w:r w:rsidR="0019346B" w:rsidRPr="0019346B">
      <w:rPr>
        <w:rFonts w:ascii="Segoe UI" w:hAnsi="Segoe UI" w:cs="Segoe UI"/>
        <w:sz w:val="18"/>
        <w:szCs w:val="18"/>
        <w:lang w:val="en-GB"/>
      </w:rPr>
      <w:t xml:space="preserve"> ale </w:t>
    </w:r>
    <w:proofErr w:type="spellStart"/>
    <w:r w:rsidR="0019346B" w:rsidRPr="0019346B">
      <w:rPr>
        <w:rFonts w:ascii="Segoe UI" w:hAnsi="Segoe UI" w:cs="Segoe UI"/>
        <w:sz w:val="18"/>
        <w:szCs w:val="18"/>
        <w:lang w:val="en-GB"/>
      </w:rPr>
      <w:t>lucrătorilor</w:t>
    </w:r>
    <w:proofErr w:type="spellEnd"/>
    <w:r w:rsidR="0019346B" w:rsidRPr="0019346B">
      <w:rPr>
        <w:rFonts w:ascii="Segoe UI" w:hAnsi="Segoe UI" w:cs="Segoe UI"/>
        <w:sz w:val="18"/>
        <w:szCs w:val="18"/>
        <w:lang w:val="en-GB"/>
      </w:rPr>
      <w:t xml:space="preserve"> din </w:t>
    </w:r>
    <w:proofErr w:type="spellStart"/>
    <w:r w:rsidR="0019346B" w:rsidRPr="0019346B">
      <w:rPr>
        <w:rFonts w:ascii="Segoe UI" w:hAnsi="Segoe UI" w:cs="Segoe UI"/>
        <w:sz w:val="18"/>
        <w:szCs w:val="18"/>
        <w:lang w:val="en-GB"/>
      </w:rPr>
      <w:t>domeniul</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tineretului</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pentru</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tinerii</w:t>
    </w:r>
    <w:proofErr w:type="spellEnd"/>
    <w:r w:rsidR="0019346B" w:rsidRPr="0019346B">
      <w:rPr>
        <w:rFonts w:ascii="Segoe UI" w:hAnsi="Segoe UI" w:cs="Segoe UI"/>
        <w:sz w:val="18"/>
        <w:szCs w:val="18"/>
        <w:lang w:val="en-GB"/>
      </w:rPr>
      <w:t xml:space="preserve"> cu </w:t>
    </w:r>
    <w:proofErr w:type="spellStart"/>
    <w:r w:rsidR="00407F9C">
      <w:rPr>
        <w:rFonts w:ascii="Segoe UI" w:hAnsi="Segoe UI" w:cs="Segoe UI"/>
        <w:sz w:val="18"/>
        <w:szCs w:val="18"/>
        <w:lang w:val="en-GB"/>
      </w:rPr>
      <w:t>pierderi</w:t>
    </w:r>
    <w:proofErr w:type="spellEnd"/>
    <w:r w:rsidR="0019346B" w:rsidRPr="0019346B">
      <w:rPr>
        <w:rFonts w:ascii="Segoe UI" w:hAnsi="Segoe UI" w:cs="Segoe UI"/>
        <w:sz w:val="18"/>
        <w:szCs w:val="18"/>
        <w:lang w:val="en-GB"/>
      </w:rPr>
      <w:t xml:space="preserve"> de </w:t>
    </w:r>
    <w:proofErr w:type="spellStart"/>
    <w:r w:rsidR="0019346B" w:rsidRPr="0019346B">
      <w:rPr>
        <w:rFonts w:ascii="Segoe UI" w:hAnsi="Segoe UI" w:cs="Segoe UI"/>
        <w:sz w:val="18"/>
        <w:szCs w:val="18"/>
        <w:lang w:val="en-GB"/>
      </w:rPr>
      <w:t>auz</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pentru</w:t>
    </w:r>
    <w:proofErr w:type="spellEnd"/>
    <w:r w:rsidR="0019346B" w:rsidRPr="0019346B">
      <w:rPr>
        <w:rFonts w:ascii="Segoe UI" w:hAnsi="Segoe UI" w:cs="Segoe UI"/>
        <w:sz w:val="18"/>
        <w:szCs w:val="18"/>
        <w:lang w:val="en-GB"/>
      </w:rPr>
      <w:t xml:space="preserve"> perspective </w:t>
    </w:r>
    <w:proofErr w:type="spellStart"/>
    <w:r w:rsidR="0019346B" w:rsidRPr="0019346B">
      <w:rPr>
        <w:rFonts w:ascii="Segoe UI" w:hAnsi="Segoe UI" w:cs="Segoe UI"/>
        <w:sz w:val="18"/>
        <w:szCs w:val="18"/>
        <w:lang w:val="en-GB"/>
      </w:rPr>
      <w:t>mai</w:t>
    </w:r>
    <w:proofErr w:type="spellEnd"/>
    <w:r w:rsidR="0019346B" w:rsidRPr="0019346B">
      <w:rPr>
        <w:rFonts w:ascii="Segoe UI" w:hAnsi="Segoe UI" w:cs="Segoe UI"/>
        <w:sz w:val="18"/>
        <w:szCs w:val="18"/>
        <w:lang w:val="en-GB"/>
      </w:rPr>
      <w:t xml:space="preserve"> </w:t>
    </w:r>
    <w:proofErr w:type="spellStart"/>
    <w:r w:rsidR="0019346B" w:rsidRPr="0019346B">
      <w:rPr>
        <w:rFonts w:ascii="Segoe UI" w:hAnsi="Segoe UI" w:cs="Segoe UI"/>
        <w:sz w:val="18"/>
        <w:szCs w:val="18"/>
        <w:lang w:val="en-GB"/>
      </w:rPr>
      <w:t>bune</w:t>
    </w:r>
    <w:proofErr w:type="spellEnd"/>
    <w:r w:rsidR="0019346B" w:rsidRPr="0019346B">
      <w:rPr>
        <w:rFonts w:ascii="Segoe UI" w:hAnsi="Segoe UI" w:cs="Segoe UI"/>
        <w:sz w:val="18"/>
        <w:szCs w:val="18"/>
        <w:lang w:val="en-GB"/>
      </w:rPr>
      <w:t xml:space="preserve"> de </w:t>
    </w:r>
    <w:proofErr w:type="spellStart"/>
    <w:r w:rsidR="0019346B" w:rsidRPr="0019346B">
      <w:rPr>
        <w:rFonts w:ascii="Segoe UI" w:hAnsi="Segoe UI" w:cs="Segoe UI"/>
        <w:sz w:val="18"/>
        <w:szCs w:val="18"/>
        <w:lang w:val="en-GB"/>
      </w:rPr>
      <w:t>angajare</w:t>
    </w:r>
    <w:proofErr w:type="spellEnd"/>
    <w:r w:rsidR="00407F9C">
      <w:rPr>
        <w:rFonts w:ascii="Segoe UI" w:hAnsi="Segoe UI" w:cs="Segoe UI"/>
        <w:sz w:val="18"/>
        <w:szCs w:val="1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FC37C50"/>
    <w:multiLevelType w:val="multilevel"/>
    <w:tmpl w:val="AB88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25C08"/>
    <w:multiLevelType w:val="multilevel"/>
    <w:tmpl w:val="E7B4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855A4"/>
    <w:multiLevelType w:val="multilevel"/>
    <w:tmpl w:val="7E76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EB65B1"/>
    <w:multiLevelType w:val="multilevel"/>
    <w:tmpl w:val="F9783A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99464808">
    <w:abstractNumId w:val="6"/>
  </w:num>
  <w:num w:numId="2" w16cid:durableId="831482134">
    <w:abstractNumId w:val="8"/>
  </w:num>
  <w:num w:numId="3" w16cid:durableId="422605392">
    <w:abstractNumId w:val="9"/>
  </w:num>
  <w:num w:numId="4" w16cid:durableId="480345708">
    <w:abstractNumId w:val="7"/>
  </w:num>
  <w:num w:numId="5" w16cid:durableId="2094813049">
    <w:abstractNumId w:val="1"/>
  </w:num>
  <w:num w:numId="6" w16cid:durableId="752701444">
    <w:abstractNumId w:val="0"/>
  </w:num>
  <w:num w:numId="7" w16cid:durableId="544756471">
    <w:abstractNumId w:val="5"/>
  </w:num>
  <w:num w:numId="8" w16cid:durableId="145514997">
    <w:abstractNumId w:val="10"/>
  </w:num>
  <w:num w:numId="9" w16cid:durableId="20934982">
    <w:abstractNumId w:val="3"/>
  </w:num>
  <w:num w:numId="10" w16cid:durableId="462893574">
    <w:abstractNumId w:val="4"/>
  </w:num>
  <w:num w:numId="11" w16cid:durableId="137431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530BE"/>
    <w:rsid w:val="00065F9C"/>
    <w:rsid w:val="000A4F8D"/>
    <w:rsid w:val="000F6147"/>
    <w:rsid w:val="00112029"/>
    <w:rsid w:val="00117C2B"/>
    <w:rsid w:val="00133B85"/>
    <w:rsid w:val="00135412"/>
    <w:rsid w:val="00166A9C"/>
    <w:rsid w:val="00167A6D"/>
    <w:rsid w:val="0018131F"/>
    <w:rsid w:val="0019346B"/>
    <w:rsid w:val="001B4E03"/>
    <w:rsid w:val="001E390A"/>
    <w:rsid w:val="002258F3"/>
    <w:rsid w:val="00285CBA"/>
    <w:rsid w:val="0029620F"/>
    <w:rsid w:val="002E4F91"/>
    <w:rsid w:val="0035160A"/>
    <w:rsid w:val="00361FF4"/>
    <w:rsid w:val="003726D7"/>
    <w:rsid w:val="003B5299"/>
    <w:rsid w:val="004058D3"/>
    <w:rsid w:val="00407F9C"/>
    <w:rsid w:val="00493A0C"/>
    <w:rsid w:val="004A3632"/>
    <w:rsid w:val="004D6B48"/>
    <w:rsid w:val="00531A4E"/>
    <w:rsid w:val="00535F5A"/>
    <w:rsid w:val="00536CD2"/>
    <w:rsid w:val="00555F58"/>
    <w:rsid w:val="00606F9E"/>
    <w:rsid w:val="00664449"/>
    <w:rsid w:val="006C10D8"/>
    <w:rsid w:val="006E6663"/>
    <w:rsid w:val="007136BC"/>
    <w:rsid w:val="00761CD5"/>
    <w:rsid w:val="007E153D"/>
    <w:rsid w:val="007F3D37"/>
    <w:rsid w:val="008B3AC2"/>
    <w:rsid w:val="008B5B7C"/>
    <w:rsid w:val="008F680D"/>
    <w:rsid w:val="009915C5"/>
    <w:rsid w:val="00A71512"/>
    <w:rsid w:val="00AA1CEF"/>
    <w:rsid w:val="00AC197E"/>
    <w:rsid w:val="00AF7EFA"/>
    <w:rsid w:val="00B21D59"/>
    <w:rsid w:val="00B73136"/>
    <w:rsid w:val="00BD419F"/>
    <w:rsid w:val="00C80B92"/>
    <w:rsid w:val="00D1035A"/>
    <w:rsid w:val="00D67F63"/>
    <w:rsid w:val="00DF064E"/>
    <w:rsid w:val="00E559EB"/>
    <w:rsid w:val="00F508DE"/>
    <w:rsid w:val="00F513DD"/>
    <w:rsid w:val="00FB45FF"/>
    <w:rsid w:val="00FC6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A3B46"/>
  <w15:docId w15:val="{864539C3-E9DF-48E5-B969-FEE4CD27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729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7295D"/>
  </w:style>
  <w:style w:type="paragraph" w:styleId="Subsol">
    <w:name w:val="footer"/>
    <w:basedOn w:val="Normal"/>
    <w:link w:val="SubsolCaracter"/>
    <w:uiPriority w:val="99"/>
    <w:unhideWhenUsed/>
    <w:rsid w:val="00F729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7295D"/>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ListParagraphPHPDOCX">
    <w:name w:val="List Paragraph PHPDOCX"/>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133B85"/>
    <w:rPr>
      <w:color w:val="0000FF"/>
      <w:u w:val="single"/>
    </w:rPr>
  </w:style>
  <w:style w:type="table" w:styleId="Tabelgril">
    <w:name w:val="Table Grid"/>
    <w:basedOn w:val="TabelNormal"/>
    <w:uiPriority w:val="39"/>
    <w:rsid w:val="0076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13DD"/>
    <w:rPr>
      <w:rFonts w:ascii="Times New Roman" w:hAnsi="Times New Roman" w:cs="Times New Roman"/>
      <w:sz w:val="24"/>
      <w:szCs w:val="24"/>
    </w:rPr>
  </w:style>
  <w:style w:type="character" w:styleId="MeniuneNerezolvat">
    <w:name w:val="Unresolved Mention"/>
    <w:basedOn w:val="Fontdeparagrafimplicit"/>
    <w:uiPriority w:val="99"/>
    <w:semiHidden/>
    <w:unhideWhenUsed/>
    <w:rsid w:val="00167A6D"/>
    <w:rPr>
      <w:color w:val="605E5C"/>
      <w:shd w:val="clear" w:color="auto" w:fill="E1DFDD"/>
    </w:rPr>
  </w:style>
  <w:style w:type="paragraph" w:styleId="Listparagraf">
    <w:name w:val="List Paragraph"/>
    <w:basedOn w:val="Normal"/>
    <w:uiPriority w:val="34"/>
    <w:qFormat/>
    <w:rsid w:val="00117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1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sign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greensig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greensigns_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reensignsproject/" TargetMode="External"/><Relationship Id="rId4" Type="http://schemas.openxmlformats.org/officeDocument/2006/relationships/settings" Target="settings.xml"/><Relationship Id="rId9" Type="http://schemas.openxmlformats.org/officeDocument/2006/relationships/hyperlink" Target="https://greensign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B968-8D1D-4ACC-ACB1-2F3E0FD6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3689</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AdminProject</dc:creator>
  <cp:keywords/>
  <dc:description/>
  <cp:lastModifiedBy>camelia radu</cp:lastModifiedBy>
  <cp:revision>2</cp:revision>
  <dcterms:created xsi:type="dcterms:W3CDTF">2025-10-15T06:54:00Z</dcterms:created>
  <dcterms:modified xsi:type="dcterms:W3CDTF">2025-10-15T06:54:00Z</dcterms:modified>
</cp:coreProperties>
</file>